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9ED" w:rsidRDefault="00C259ED" w:rsidP="00C259ED">
      <w:pPr>
        <w:shd w:val="clear" w:color="auto" w:fill="FFFFFF"/>
        <w:spacing w:line="240" w:lineRule="auto"/>
        <w:jc w:val="center"/>
        <w:rPr>
          <w:rFonts w:ascii="PT Sans Narrow" w:eastAsia="Times New Roman" w:hAnsi="PT Sans Narrow" w:cs="Times New Roman"/>
          <w:color w:val="000000"/>
          <w:sz w:val="27"/>
          <w:szCs w:val="27"/>
        </w:rPr>
      </w:pP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val="sq-AL"/>
        </w:rPr>
      </w:pPr>
      <w:r w:rsidRPr="00CC0A02">
        <w:rPr>
          <w:rFonts w:ascii="Book Antiqua" w:eastAsia="Times New Roman" w:hAnsi="Book Antiqua" w:cs="Times New Roman"/>
          <w:b/>
          <w:noProof/>
        </w:rPr>
        <w:drawing>
          <wp:inline distT="0" distB="0" distL="0" distR="0">
            <wp:extent cx="660400" cy="685800"/>
            <wp:effectExtent l="0" t="0" r="635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Republika e Kosovës 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 Republika Kosova-Republic of Kosovo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 xml:space="preserve">Qeveria -Vlada - Government 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lang w:val="sq-AL"/>
        </w:rPr>
      </w:pPr>
      <w:r w:rsidRPr="00CC0A02">
        <w:rPr>
          <w:rFonts w:ascii="Book Antiqua" w:eastAsia="Times New Roman" w:hAnsi="Book Antiqua" w:cs="Times New Roman"/>
          <w:bCs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CC0A02" w:rsidRPr="00CC0A02" w:rsidRDefault="00CC0A02" w:rsidP="00CC0A02">
      <w:pPr>
        <w:spacing w:after="0" w:line="240" w:lineRule="auto"/>
        <w:jc w:val="center"/>
        <w:rPr>
          <w:rFonts w:ascii="Book Antiqua" w:eastAsia="Times New Roman" w:hAnsi="Book Antiqua" w:cs="Times New Roman"/>
          <w:lang w:val="sq-AL"/>
        </w:rPr>
      </w:pP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Agjencia për Zhvillimin e Bujqësisë</w:t>
      </w:r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/</w:t>
      </w:r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Agencija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za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Razvoj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Poloprivrede</w:t>
      </w:r>
      <w:proofErr w:type="spellEnd"/>
      <w:r w:rsidR="00757E94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/ 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Agriculture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       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Development</w:t>
      </w:r>
      <w:proofErr w:type="spellEnd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 xml:space="preserve"> </w:t>
      </w:r>
      <w:proofErr w:type="spellStart"/>
      <w:r w:rsidRPr="00CC0A02">
        <w:rPr>
          <w:rFonts w:ascii="Book Antiqua" w:eastAsia="Times New Roman" w:hAnsi="Book Antiqua" w:cs="Times New Roman"/>
          <w:b/>
          <w:i/>
          <w:lang w:val="sq-AL" w:eastAsia="sr-Latn-CS"/>
        </w:rPr>
        <w:t>Agency</w:t>
      </w:r>
      <w:proofErr w:type="spellEnd"/>
    </w:p>
    <w:p w:rsidR="00064E89" w:rsidRDefault="00064E89" w:rsidP="00C259ED">
      <w:pPr>
        <w:shd w:val="clear" w:color="auto" w:fill="FFFFFF"/>
        <w:spacing w:line="240" w:lineRule="auto"/>
        <w:jc w:val="center"/>
        <w:rPr>
          <w:rFonts w:ascii="PT Sans Narrow" w:eastAsia="Times New Roman" w:hAnsi="PT Sans Narrow" w:cs="Times New Roman"/>
          <w:color w:val="000000"/>
          <w:sz w:val="27"/>
          <w:szCs w:val="27"/>
        </w:rPr>
      </w:pPr>
    </w:p>
    <w:p w:rsidR="00064E89" w:rsidRDefault="00064E89" w:rsidP="00CC0A02">
      <w:pPr>
        <w:spacing w:after="0" w:line="330" w:lineRule="atLeast"/>
        <w:rPr>
          <w:rFonts w:ascii="PT Sans Narrow" w:eastAsia="Times New Roman" w:hAnsi="PT Sans Narrow" w:cs="Times New Roman"/>
          <w:color w:val="000000"/>
          <w:sz w:val="26"/>
          <w:szCs w:val="26"/>
          <w:shd w:val="clear" w:color="auto" w:fill="FFFFFF"/>
        </w:rPr>
      </w:pPr>
    </w:p>
    <w:p w:rsidR="002C1F16" w:rsidRPr="00B37EB3" w:rsidRDefault="002C1F16" w:rsidP="002C1F16">
      <w:pPr>
        <w:spacing w:after="0" w:line="330" w:lineRule="atLeast"/>
        <w:jc w:val="center"/>
        <w:rPr>
          <w:rFonts w:ascii="Book Antiqua" w:eastAsia="Times New Roman" w:hAnsi="Book Antiqua" w:cs="Times New Roman"/>
          <w:b/>
          <w:color w:val="000000"/>
          <w:shd w:val="clear" w:color="auto" w:fill="FFFFFF"/>
        </w:rPr>
      </w:pPr>
      <w:r w:rsidRPr="00B37EB3">
        <w:rPr>
          <w:rFonts w:ascii="Book Antiqua" w:eastAsia="Times New Roman" w:hAnsi="Book Antiqua" w:cs="Times New Roman"/>
          <w:b/>
          <w:color w:val="000000"/>
          <w:shd w:val="clear" w:color="auto" w:fill="FFFFFF"/>
        </w:rPr>
        <w:t xml:space="preserve">OBAVEŠTENJE ZA </w:t>
      </w:r>
      <w:r>
        <w:rPr>
          <w:rFonts w:ascii="Book Antiqua" w:eastAsia="Times New Roman" w:hAnsi="Book Antiqua" w:cs="Times New Roman"/>
          <w:b/>
          <w:color w:val="000000"/>
          <w:shd w:val="clear" w:color="auto" w:fill="FFFFFF"/>
        </w:rPr>
        <w:t>FARMERE-</w:t>
      </w:r>
      <w:r w:rsidRPr="00B37EB3">
        <w:rPr>
          <w:rFonts w:ascii="Book Antiqua" w:eastAsia="Times New Roman" w:hAnsi="Book Antiqua" w:cs="Times New Roman"/>
          <w:b/>
          <w:color w:val="000000"/>
          <w:shd w:val="clear" w:color="auto" w:fill="FFFFFF"/>
        </w:rPr>
        <w:t>POLJOPRIVREDNIKE</w:t>
      </w:r>
    </w:p>
    <w:p w:rsidR="00064E89" w:rsidRPr="00A072C9" w:rsidRDefault="00064E89" w:rsidP="00C259ED">
      <w:pPr>
        <w:spacing w:after="0" w:line="330" w:lineRule="atLeast"/>
        <w:rPr>
          <w:rFonts w:ascii="Book Antiqua" w:eastAsia="Times New Roman" w:hAnsi="Book Antiqua" w:cs="Times New Roman"/>
          <w:color w:val="000000"/>
          <w:shd w:val="clear" w:color="auto" w:fill="FFFFFF"/>
        </w:rPr>
      </w:pPr>
    </w:p>
    <w:p w:rsidR="00064E89" w:rsidRPr="00A072C9" w:rsidRDefault="00064E89" w:rsidP="00C259ED">
      <w:pPr>
        <w:spacing w:after="0" w:line="330" w:lineRule="atLeast"/>
        <w:rPr>
          <w:rFonts w:ascii="Book Antiqua" w:eastAsia="Times New Roman" w:hAnsi="Book Antiqua" w:cs="Times New Roman"/>
          <w:color w:val="000000"/>
          <w:shd w:val="clear" w:color="auto" w:fill="FFFFFF"/>
        </w:rPr>
      </w:pPr>
    </w:p>
    <w:p w:rsidR="00242EB0" w:rsidRPr="002C1F16" w:rsidRDefault="002C1F16" w:rsidP="00242EB0">
      <w:pPr>
        <w:spacing w:after="0" w:line="330" w:lineRule="atLeast"/>
        <w:jc w:val="both"/>
        <w:rPr>
          <w:rFonts w:ascii="Book Antiqua" w:hAnsi="Book Antiqua"/>
          <w:bCs/>
          <w:color w:val="000000"/>
          <w:sz w:val="24"/>
          <w:szCs w:val="24"/>
          <w:lang w:val="sq-AL"/>
        </w:rPr>
      </w:pP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Priština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, 7.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jul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2022. –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Ministarstvo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poljoprivrede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,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šumarstva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i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ruralnog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razvoja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od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danas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je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otvorilo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rok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za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prijavu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za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nekoliko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mera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podrške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u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okviru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Programa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poljoprivrede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i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ruralnog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razvoja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za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2022.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godinu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,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gde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ulaganja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kroz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ovaj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program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iznose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26 mili</w:t>
      </w:r>
      <w:r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ona </w:t>
      </w:r>
      <w:proofErr w:type="spellStart"/>
      <w:r>
        <w:rPr>
          <w:rFonts w:ascii="Book Antiqua" w:hAnsi="Book Antiqua"/>
          <w:bCs/>
          <w:color w:val="000000"/>
          <w:sz w:val="24"/>
          <w:szCs w:val="24"/>
          <w:lang w:val="sq-AL"/>
        </w:rPr>
        <w:t>evra</w:t>
      </w:r>
      <w:proofErr w:type="spellEnd"/>
      <w:r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.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Kroz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ovaj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program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bi</w:t>
      </w:r>
      <w:r>
        <w:rPr>
          <w:rFonts w:ascii="Book Antiqua" w:hAnsi="Book Antiqua"/>
          <w:bCs/>
          <w:color w:val="000000"/>
          <w:sz w:val="24"/>
          <w:szCs w:val="24"/>
          <w:lang w:val="sq-AL"/>
        </w:rPr>
        <w:t>ć</w:t>
      </w:r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e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podržani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investicioni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projekti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farmera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i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agrobiznisa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na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celoj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</w:t>
      </w:r>
      <w:proofErr w:type="spellStart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>teritoriji</w:t>
      </w:r>
      <w:proofErr w:type="spellEnd"/>
      <w:r w:rsidRPr="002C1F16">
        <w:rPr>
          <w:rFonts w:ascii="Book Antiqua" w:hAnsi="Book Antiqua"/>
          <w:bCs/>
          <w:color w:val="000000"/>
          <w:sz w:val="24"/>
          <w:szCs w:val="24"/>
          <w:lang w:val="sq-AL"/>
        </w:rPr>
        <w:t xml:space="preserve"> Kosova.</w:t>
      </w:r>
    </w:p>
    <w:p w:rsidR="002C1F16" w:rsidRPr="00242EB0" w:rsidRDefault="002C1F16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C1F16" w:rsidRDefault="002C1F16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</w:t>
      </w:r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ozivi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apliciranje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otvoreni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F1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Meru 1</w:t>
      </w:r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Ulaganja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fizička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sredstva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poljoprivrednim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privredama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“</w:t>
      </w:r>
      <w:proofErr w:type="gram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F1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Meru 3,</w:t>
      </w:r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Ulaganja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fizička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sredstva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preradi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plasman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poljoprivrednih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proizvoda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“, </w:t>
      </w:r>
      <w:r w:rsidRPr="002C1F1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Meru 7</w:t>
      </w:r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Diverzifikacija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farmi-</w:t>
      </w:r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gazdinstava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razvoj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poslovanja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“, </w:t>
      </w:r>
      <w:r w:rsidRPr="002C1F16">
        <w:rPr>
          <w:rFonts w:ascii="Book Antiqua" w:eastAsia="Times New Roman" w:hAnsi="Book Antiqua" w:cs="Times New Roman"/>
          <w:b/>
          <w:color w:val="000000"/>
          <w:sz w:val="24"/>
          <w:szCs w:val="24"/>
          <w:shd w:val="clear" w:color="auto" w:fill="FFFFFF"/>
        </w:rPr>
        <w:t>Meru 5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“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Priprema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implementacija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lokalnih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razvojnih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strategija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pristup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LEADER”.</w:t>
      </w:r>
    </w:p>
    <w:p w:rsidR="002C1F16" w:rsidRPr="00242EB0" w:rsidRDefault="002C1F16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Investicije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Ministarstva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poljoprivrede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šumarstva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razvoja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kroz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Program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ruralnog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razvoja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2022.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dostižu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vrednost</w:t>
      </w:r>
      <w:proofErr w:type="spellEnd"/>
      <w:r w:rsidRPr="002C1F16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od 26.331.798,00</w:t>
      </w:r>
    </w:p>
    <w:p w:rsidR="00242EB0" w:rsidRPr="00242EB0" w:rsidRDefault="000F5974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MPŠRR-</w:t>
      </w:r>
      <w:r w:rsidR="00242EB0"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kroz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ovaj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PRP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proširilo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mogu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ć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nosti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ulaganja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donose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ć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ta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ko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mnoge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novine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erama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podrške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različitim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poljoprivrednim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ruralnim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sektorima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:rsidR="00242EB0" w:rsidRPr="00242EB0" w:rsidRDefault="00242EB0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242EB0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2EB0" w:rsidRDefault="000F5974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Inače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period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apliciranje-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prijavu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mere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objavljivane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danas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(07.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jul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bi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ć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otvoren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do 08.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avgusta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2022.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godine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16.00 </w:t>
      </w:r>
      <w:proofErr w:type="spellStart"/>
      <w:r w:rsidRPr="000F5974">
        <w:rPr>
          <w:rFonts w:ascii="Book Antiqua" w:eastAsia="Times New Roman" w:hAnsi="Book Antiqua" w:cs="Book Antiqua"/>
          <w:color w:val="000000"/>
          <w:sz w:val="24"/>
          <w:szCs w:val="24"/>
          <w:shd w:val="clear" w:color="auto" w:fill="FFFFFF"/>
        </w:rPr>
        <w:t>č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asova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.</w:t>
      </w:r>
    </w:p>
    <w:p w:rsidR="000F5974" w:rsidRPr="00242EB0" w:rsidRDefault="000F5974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Default="000F5974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Svi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zainteresovani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prijaviti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putem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veb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-online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modula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sajtu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Agencije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razvoj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poljoprivrede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(A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RP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),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www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.azhb-ks.net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linku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“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Aplikimi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PZHR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- 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Onlajn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prijava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RR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“</w:t>
      </w:r>
      <w:proofErr w:type="gram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: https://azhb-aplikimet .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rks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-gov.net.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Kandidati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veb-modulu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ć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ć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lastRenderedPageBreak/>
        <w:t xml:space="preserve">da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registruju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projekat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moraju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</w:t>
      </w:r>
      <w:r w:rsidRPr="000F5974">
        <w:rPr>
          <w:rFonts w:ascii="Book Antiqua" w:eastAsia="Times New Roman" w:hAnsi="Book Antiqua" w:cs="Book Antiqua"/>
          <w:color w:val="000000"/>
          <w:sz w:val="24"/>
          <w:szCs w:val="24"/>
          <w:shd w:val="clear" w:color="auto" w:fill="FFFFFF"/>
        </w:rPr>
        <w:t>č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itaju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sve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dokumente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potrebne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prijavu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format 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PDF.</w:t>
      </w:r>
    </w:p>
    <w:p w:rsidR="000F5974" w:rsidRPr="00242EB0" w:rsidRDefault="000F5974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242EB0" w:rsidRDefault="000F5974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međuvremenu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perioda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prijave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poljoprivrednici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agrobiznisi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dobiti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sve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informacije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vezi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procedurama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apliciranja-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prijavljivanja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kriterijumima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podobnosti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kriterijumima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evaluacije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oblastima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ulaganja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detaljno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veb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stranici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MP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ŠR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R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www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.mbpzhr-ks.net,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kao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veb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stranici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RP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www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.azhb-ks.net.</w:t>
      </w:r>
    </w:p>
    <w:p w:rsidR="000F5974" w:rsidRPr="00242EB0" w:rsidRDefault="000F5974" w:rsidP="00242EB0">
      <w:pPr>
        <w:spacing w:after="0" w:line="33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</w:pPr>
    </w:p>
    <w:p w:rsidR="004D2C66" w:rsidRPr="00242EB0" w:rsidRDefault="000F5974" w:rsidP="00242EB0">
      <w:pPr>
        <w:spacing w:after="0" w:line="330" w:lineRule="atLeast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ako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đe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svi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zainteresovani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apliciranje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okviru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RR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-a,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ukoliko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naiđu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bilo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kakvu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nejasno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ć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tokom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perioda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prijave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mogu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da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dostave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pitanja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poja</w:t>
      </w:r>
      <w:r w:rsidRPr="000F5974">
        <w:rPr>
          <w:rFonts w:ascii="Book Antiqua" w:eastAsia="Times New Roman" w:hAnsi="Book Antiqua" w:cs="Book Antiqua"/>
          <w:color w:val="000000"/>
          <w:sz w:val="24"/>
          <w:szCs w:val="24"/>
          <w:shd w:val="clear" w:color="auto" w:fill="FFFFFF"/>
        </w:rPr>
        <w:t>š</w:t>
      </w:r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njenje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zvani</w:t>
      </w:r>
      <w:r w:rsidRPr="000F5974">
        <w:rPr>
          <w:rFonts w:ascii="Book Antiqua" w:eastAsia="Times New Roman" w:hAnsi="Book Antiqua" w:cs="Book Antiqua"/>
          <w:color w:val="000000"/>
          <w:sz w:val="24"/>
          <w:szCs w:val="24"/>
          <w:shd w:val="clear" w:color="auto" w:fill="FFFFFF"/>
        </w:rPr>
        <w:t>č</w:t>
      </w:r>
      <w:r>
        <w:rPr>
          <w:rFonts w:ascii="Book Antiqua" w:eastAsia="Times New Roman" w:hAnsi="Book Antiqua" w:cs="Book Antiqua"/>
          <w:color w:val="000000"/>
          <w:sz w:val="24"/>
          <w:szCs w:val="24"/>
          <w:shd w:val="clear" w:color="auto" w:fill="FFFFFF"/>
        </w:rPr>
        <w:t>a</w:t>
      </w:r>
      <w:r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n</w:t>
      </w:r>
      <w:bookmarkStart w:id="0" w:name="_GoBack"/>
      <w:bookmarkEnd w:id="0"/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mejl</w:t>
      </w:r>
      <w:proofErr w:type="spellEnd"/>
      <w:r w:rsidRPr="000F5974">
        <w:rPr>
          <w:rFonts w:ascii="Book Antiqua" w:eastAsia="Times New Roman" w:hAnsi="Book Antiqua" w:cs="Times New Roman"/>
          <w:color w:val="000000"/>
          <w:sz w:val="24"/>
          <w:szCs w:val="24"/>
          <w:shd w:val="clear" w:color="auto" w:fill="FFFFFF"/>
        </w:rPr>
        <w:t>, infoaplikimet.azhb@rks-gov.net.</w:t>
      </w:r>
    </w:p>
    <w:sectPr w:rsidR="004D2C66" w:rsidRPr="0024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ED"/>
    <w:rsid w:val="00064E89"/>
    <w:rsid w:val="00066543"/>
    <w:rsid w:val="000F5974"/>
    <w:rsid w:val="0010443E"/>
    <w:rsid w:val="001062EF"/>
    <w:rsid w:val="00167DD9"/>
    <w:rsid w:val="001C461B"/>
    <w:rsid w:val="001D0AB7"/>
    <w:rsid w:val="00227C2F"/>
    <w:rsid w:val="00242EB0"/>
    <w:rsid w:val="0028414D"/>
    <w:rsid w:val="002C1F16"/>
    <w:rsid w:val="003809B1"/>
    <w:rsid w:val="004D2C66"/>
    <w:rsid w:val="00557C63"/>
    <w:rsid w:val="00756FF5"/>
    <w:rsid w:val="00757E94"/>
    <w:rsid w:val="00982C8A"/>
    <w:rsid w:val="009905F3"/>
    <w:rsid w:val="009B59E6"/>
    <w:rsid w:val="00A072C9"/>
    <w:rsid w:val="00C259ED"/>
    <w:rsid w:val="00CC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9C3B"/>
  <w15:chartTrackingRefBased/>
  <w15:docId w15:val="{7FCC754B-34BF-4990-A181-4AE85F84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28414D"/>
    <w:rPr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24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6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Defrim Halimi</cp:lastModifiedBy>
  <cp:revision>4</cp:revision>
  <dcterms:created xsi:type="dcterms:W3CDTF">2022-07-06T11:51:00Z</dcterms:created>
  <dcterms:modified xsi:type="dcterms:W3CDTF">2022-07-07T09:03:00Z</dcterms:modified>
</cp:coreProperties>
</file>