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8C" w:rsidRPr="001C2944" w:rsidRDefault="00583F8C" w:rsidP="00583F8C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36DE5D" wp14:editId="06FD8788">
            <wp:simplePos x="0" y="0"/>
            <wp:positionH relativeFrom="column">
              <wp:posOffset>2559132</wp:posOffset>
            </wp:positionH>
            <wp:positionV relativeFrom="paragraph">
              <wp:posOffset>272</wp:posOffset>
            </wp:positionV>
            <wp:extent cx="796925" cy="87185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F8C" w:rsidRPr="001C2944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583F8C" w:rsidRDefault="00583F8C" w:rsidP="00583F8C">
      <w:pPr>
        <w:pStyle w:val="Header"/>
        <w:jc w:val="center"/>
        <w:rPr>
          <w:rFonts w:ascii="Book Antiqua" w:hAnsi="Book Antiqua"/>
          <w:b/>
        </w:rPr>
      </w:pP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407EA6" w:rsidRDefault="00407EA6" w:rsidP="00407EA6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407EA6" w:rsidRDefault="00407EA6" w:rsidP="00407EA6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583F8C" w:rsidRPr="001C2944" w:rsidRDefault="00583F8C" w:rsidP="00583F8C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583F8C" w:rsidRPr="001C2944" w:rsidRDefault="00583F8C" w:rsidP="00583F8C">
      <w:pPr>
        <w:spacing w:after="0" w:line="360" w:lineRule="auto"/>
        <w:jc w:val="center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  <w:lang w:val="ro-RO"/>
        </w:rPr>
        <w:t>MODEL P</w:t>
      </w:r>
      <w:r w:rsidRPr="001C2944">
        <w:rPr>
          <w:rFonts w:ascii="Book Antiqua" w:hAnsi="Book Antiqua" w:cs="Arial"/>
          <w:b/>
          <w:bCs/>
        </w:rPr>
        <w:t>Ë</w:t>
      </w:r>
      <w:r w:rsidRPr="001C2944">
        <w:rPr>
          <w:rFonts w:ascii="Book Antiqua" w:hAnsi="Book Antiqua" w:cs="Arial"/>
          <w:b/>
          <w:lang w:val="ro-RO"/>
        </w:rPr>
        <w:t xml:space="preserve">R PËRGADITJEN E PLANIT TË BIZNESIT </w:t>
      </w:r>
    </w:p>
    <w:p w:rsidR="00583F8C" w:rsidRPr="001C2944" w:rsidRDefault="00583F8C" w:rsidP="00583F8C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për projektet e përkrahura nga Ministria e Bujqësisë,</w:t>
      </w:r>
    </w:p>
    <w:p w:rsidR="00583F8C" w:rsidRPr="001C2944" w:rsidRDefault="00583F8C" w:rsidP="00583F8C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Pylltarisë dhe Zhvillimit Rural</w:t>
      </w:r>
    </w:p>
    <w:p w:rsidR="00583F8C" w:rsidRPr="001C2944" w:rsidRDefault="00583F8C" w:rsidP="00583F8C">
      <w:pPr>
        <w:spacing w:after="0" w:line="360" w:lineRule="auto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SHËNIM!</w:t>
      </w:r>
    </w:p>
    <w:p w:rsidR="00583F8C" w:rsidRPr="001C2944" w:rsidRDefault="00583F8C" w:rsidP="00583F8C">
      <w:pPr>
        <w:spacing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  <w:i/>
        </w:rPr>
        <w:t xml:space="preserve">Ky dokument duhet të respektohet në tërësi. </w:t>
      </w:r>
      <w:r w:rsidRPr="001C2944">
        <w:rPr>
          <w:rFonts w:ascii="Book Antiqua" w:hAnsi="Book Antiqua" w:cs="Arial"/>
          <w:b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Informata të përgjithshme </w:t>
      </w:r>
    </w:p>
    <w:p w:rsidR="00583F8C" w:rsidRDefault="00583F8C" w:rsidP="00583F8C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Emri i përfituesit (me të dhënat e tij specifike të identifikimit)</w:t>
      </w:r>
    </w:p>
    <w:p w:rsidR="00583F8C" w:rsidRDefault="00583F8C" w:rsidP="00583F8C">
      <w:pPr>
        <w:pStyle w:val="ColorfulList-Accent12"/>
        <w:spacing w:after="0"/>
        <w:ind w:left="36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Për personat fizik: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Emri dhe Mbiemri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Adresa e plotë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NIF:</w:t>
      </w: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Numri i telefonit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Për personat juridik: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Emri i ndërmarrjes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Adresa e ndërmarrjes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Numri fiskal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Pronarët e ndërmarrjes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Personi i autorizuar per menaxhim te projektit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Numri kontaktues i telefonit</w:t>
      </w:r>
    </w:p>
    <w:p w:rsidR="00583F8C" w:rsidRDefault="00583F8C" w:rsidP="00583F8C">
      <w:pPr>
        <w:pStyle w:val="ColorfulList-Accent12"/>
        <w:spacing w:after="0"/>
        <w:ind w:left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Default="00583F8C" w:rsidP="00583F8C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Asetet kryesore në pronësi të </w:t>
      </w:r>
      <w:r>
        <w:rPr>
          <w:rFonts w:ascii="Book Antiqua" w:hAnsi="Book Antiqua" w:cs="Arial"/>
        </w:rPr>
        <w:t>aplikuesit</w:t>
      </w:r>
      <w:r w:rsidRPr="001C2944">
        <w:rPr>
          <w:rFonts w:ascii="Book Antiqua" w:hAnsi="Book Antiqua" w:cs="Arial"/>
        </w:rPr>
        <w:t xml:space="preserve">: tokë (me specifikim të llojit të pronësisë), </w:t>
      </w:r>
      <w:r w:rsidR="0063489B">
        <w:rPr>
          <w:rFonts w:ascii="Book Antiqua" w:hAnsi="Book Antiqua" w:cs="Arial"/>
        </w:rPr>
        <w:t>pajisje,</w:t>
      </w:r>
      <w:r w:rsidRPr="001C2944">
        <w:rPr>
          <w:rFonts w:ascii="Book Antiqua" w:hAnsi="Book Antiqua" w:cs="Arial"/>
        </w:rPr>
        <w:t xml:space="preserve"> makineri, kafshë, etj. – sikur në Regjistrin e fermës.</w:t>
      </w:r>
    </w:p>
    <w:p w:rsidR="00583F8C" w:rsidRPr="001C2944" w:rsidRDefault="00583F8C" w:rsidP="00583F8C">
      <w:pPr>
        <w:pStyle w:val="ColorfulList-Accent12"/>
        <w:spacing w:after="0"/>
        <w:contextualSpacing/>
        <w:rPr>
          <w:rFonts w:ascii="Book Antiqua" w:hAnsi="Book Antiqua" w:cs="Arial"/>
        </w:rPr>
      </w:pPr>
    </w:p>
    <w:p w:rsidR="00583F8C" w:rsidRPr="001C2944" w:rsidRDefault="00583F8C" w:rsidP="00583F8C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863"/>
        <w:gridCol w:w="1466"/>
      </w:tblGrid>
      <w:tr w:rsidR="00583F8C" w:rsidRPr="001C2944" w:rsidTr="00844F27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Data e blerjes  / ndërtimit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Vlera e blerjes per persona fizik ose gjendja e fundit e bilancit per persona juridik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Sasia (me copë) 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2.Pajisje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C2944">
              <w:rPr>
                <w:rFonts w:ascii="Book Antiqua" w:hAnsi="Book Antiqua" w:cs="Arial"/>
                <w:b/>
                <w:bCs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83F8C" w:rsidRPr="001C2944" w:rsidRDefault="00583F8C" w:rsidP="00844F27">
            <w:pPr>
              <w:spacing w:after="0"/>
              <w:jc w:val="right"/>
              <w:rPr>
                <w:rFonts w:ascii="Book Antiqua" w:hAnsi="Book Antiqua" w:cs="Arial"/>
                <w:color w:val="008080"/>
              </w:rPr>
            </w:pPr>
            <w:r w:rsidRPr="001C2944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83F8C" w:rsidRPr="001C2944" w:rsidTr="00844F27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</w:rPr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  <w:bCs/>
                <w:color w:val="FFFFFF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</w:tr>
    </w:tbl>
    <w:p w:rsidR="00583F8C" w:rsidRPr="001C2944" w:rsidRDefault="00583F8C" w:rsidP="00583F8C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583F8C" w:rsidRPr="001C2944" w:rsidTr="00844F27">
        <w:tc>
          <w:tcPr>
            <w:tcW w:w="564" w:type="dxa"/>
          </w:tcPr>
          <w:p w:rsidR="00583F8C" w:rsidRPr="001C2944" w:rsidRDefault="00583F8C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750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Rajoni/Komuna/Fshati</w:t>
            </w:r>
          </w:p>
        </w:tc>
        <w:tc>
          <w:tcPr>
            <w:tcW w:w="2585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Statusi juridik (pronë e aplikuesit, pronë familjare apo e marrë me qira)</w:t>
            </w:r>
          </w:p>
        </w:tc>
      </w:tr>
      <w:tr w:rsidR="00583F8C" w:rsidRPr="001C2944" w:rsidTr="00844F27">
        <w:tc>
          <w:tcPr>
            <w:tcW w:w="564" w:type="dxa"/>
          </w:tcPr>
          <w:p w:rsidR="00583F8C" w:rsidRPr="001C2944" w:rsidRDefault="00583F8C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75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85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429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1C2944" w:rsidTr="00844F27">
        <w:tc>
          <w:tcPr>
            <w:tcW w:w="564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</w:t>
            </w:r>
          </w:p>
        </w:tc>
        <w:tc>
          <w:tcPr>
            <w:tcW w:w="275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85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429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>2 Të dhëna për personat e ekonomisë familjare/ndërmarrjes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2.1 Për persona fizik: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3. Të dhëna për anëtarët e ekonomisë familjare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9"/>
        <w:gridCol w:w="2549"/>
        <w:gridCol w:w="965"/>
        <w:gridCol w:w="894"/>
        <w:gridCol w:w="1596"/>
        <w:gridCol w:w="2447"/>
      </w:tblGrid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 xml:space="preserve">Emri dhe mbiemri </w:t>
            </w:r>
          </w:p>
        </w:tc>
        <w:tc>
          <w:tcPr>
            <w:tcW w:w="972" w:type="dxa"/>
          </w:tcPr>
          <w:p w:rsidR="00583F8C" w:rsidRPr="0028010E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Viti i lindjes</w:t>
            </w: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 xml:space="preserve">Gjinia </w:t>
            </w:r>
          </w:p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(M/F)</w:t>
            </w: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Profesioni/ vendi i punës</w:t>
            </w: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Të ardhurat (€)</w:t>
            </w:r>
          </w:p>
        </w:tc>
      </w:tr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RPr="0028010E" w:rsidTr="00844F27">
        <w:tc>
          <w:tcPr>
            <w:tcW w:w="54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2646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0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20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538" w:type="dxa"/>
          </w:tcPr>
          <w:p w:rsidR="00583F8C" w:rsidRPr="0028010E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4.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9"/>
        <w:gridCol w:w="1581"/>
        <w:gridCol w:w="850"/>
        <w:gridCol w:w="1105"/>
        <w:gridCol w:w="987"/>
        <w:gridCol w:w="905"/>
        <w:gridCol w:w="69"/>
        <w:gridCol w:w="972"/>
        <w:gridCol w:w="987"/>
        <w:gridCol w:w="977"/>
      </w:tblGrid>
      <w:tr w:rsidR="00583F8C" w:rsidTr="0028010E">
        <w:trPr>
          <w:trHeight w:val="104"/>
        </w:trPr>
        <w:tc>
          <w:tcPr>
            <w:tcW w:w="479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Nr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81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Produkti/ shërbimi</w:t>
            </w:r>
          </w:p>
        </w:tc>
        <w:tc>
          <w:tcPr>
            <w:tcW w:w="850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Njësia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  <w:bCs/>
                <w:color w:val="5B9BD5" w:themeColor="accent1"/>
              </w:rPr>
            </w:pPr>
          </w:p>
        </w:tc>
        <w:tc>
          <w:tcPr>
            <w:tcW w:w="6002" w:type="dxa"/>
            <w:gridSpan w:val="7"/>
          </w:tcPr>
          <w:p w:rsidR="00583F8C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Viti</w:t>
            </w:r>
          </w:p>
        </w:tc>
      </w:tr>
      <w:tr w:rsidR="00583F8C" w:rsidTr="0028010E">
        <w:trPr>
          <w:trHeight w:val="180"/>
        </w:trPr>
        <w:tc>
          <w:tcPr>
            <w:tcW w:w="479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81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997" w:type="dxa"/>
            <w:gridSpan w:val="3"/>
          </w:tcPr>
          <w:p w:rsidR="00583F8C" w:rsidRPr="0028010E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201</w:t>
            </w:r>
            <w:r w:rsidR="0028010E" w:rsidRPr="0028010E"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3004" w:type="dxa"/>
            <w:gridSpan w:val="4"/>
          </w:tcPr>
          <w:p w:rsidR="00583F8C" w:rsidRPr="0028010E" w:rsidRDefault="0028010E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28010E">
              <w:rPr>
                <w:rFonts w:ascii="Book Antiqua" w:hAnsi="Book Antiqua" w:cs="Arial"/>
                <w:b/>
              </w:rPr>
              <w:t>2018</w:t>
            </w:r>
          </w:p>
        </w:tc>
      </w:tr>
      <w:tr w:rsidR="00583F8C" w:rsidTr="0028010E">
        <w:trPr>
          <w:trHeight w:val="202"/>
        </w:trPr>
        <w:tc>
          <w:tcPr>
            <w:tcW w:w="479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81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0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974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97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</w:tr>
      <w:tr w:rsidR="00583F8C" w:rsidTr="0028010E">
        <w:trPr>
          <w:trHeight w:val="202"/>
        </w:trPr>
        <w:tc>
          <w:tcPr>
            <w:tcW w:w="479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1581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0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4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28010E">
        <w:trPr>
          <w:trHeight w:val="202"/>
        </w:trPr>
        <w:tc>
          <w:tcPr>
            <w:tcW w:w="479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1581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0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4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28010E">
        <w:trPr>
          <w:trHeight w:val="202"/>
        </w:trPr>
        <w:tc>
          <w:tcPr>
            <w:tcW w:w="479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1581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0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4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28010E">
        <w:trPr>
          <w:trHeight w:val="207"/>
        </w:trPr>
        <w:tc>
          <w:tcPr>
            <w:tcW w:w="479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1581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0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4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28010E">
        <w:trPr>
          <w:trHeight w:val="202"/>
        </w:trPr>
        <w:tc>
          <w:tcPr>
            <w:tcW w:w="479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1581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0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4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28010E">
        <w:trPr>
          <w:trHeight w:val="196"/>
        </w:trPr>
        <w:tc>
          <w:tcPr>
            <w:tcW w:w="2060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85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0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4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8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76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B7024A" w:rsidRDefault="00583F8C" w:rsidP="00583F8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B7024A">
        <w:rPr>
          <w:rFonts w:ascii="Book Antiqua" w:hAnsi="Book Antiqua" w:cs="Arial"/>
          <w:b/>
        </w:rPr>
        <w:t>Për persona juridik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5.  Të dhëna për ndërmarrjen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8"/>
        <w:gridCol w:w="2002"/>
        <w:gridCol w:w="1414"/>
        <w:gridCol w:w="1513"/>
        <w:gridCol w:w="1506"/>
        <w:gridCol w:w="2017"/>
      </w:tblGrid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088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Pronarët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(emri &amp; mbiemri)</w:t>
            </w:r>
          </w:p>
        </w:tc>
        <w:tc>
          <w:tcPr>
            <w:tcW w:w="1440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%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e akcioneve</w:t>
            </w:r>
          </w:p>
        </w:tc>
        <w:tc>
          <w:tcPr>
            <w:tcW w:w="1530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Aktivitetet e ndërmarrjes</w:t>
            </w:r>
          </w:p>
        </w:tc>
        <w:tc>
          <w:tcPr>
            <w:tcW w:w="1530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Qarkullimi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në vitin 2016</w:t>
            </w:r>
          </w:p>
        </w:tc>
        <w:tc>
          <w:tcPr>
            <w:tcW w:w="2088" w:type="dxa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Qarkullimi 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në vitin 2015</w:t>
            </w: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08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  <w:vMerge w:val="restart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088" w:type="dxa"/>
            <w:vMerge w:val="restart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208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088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5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2088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088" w:type="dxa"/>
            <w:vMerge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28010E" w:rsidRDefault="0028010E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nr. 6.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1594"/>
        <w:gridCol w:w="858"/>
        <w:gridCol w:w="1115"/>
        <w:gridCol w:w="996"/>
        <w:gridCol w:w="913"/>
        <w:gridCol w:w="70"/>
        <w:gridCol w:w="981"/>
        <w:gridCol w:w="996"/>
        <w:gridCol w:w="983"/>
      </w:tblGrid>
      <w:tr w:rsidR="00583F8C" w:rsidTr="00844F27">
        <w:trPr>
          <w:trHeight w:val="287"/>
        </w:trPr>
        <w:tc>
          <w:tcPr>
            <w:tcW w:w="485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Nr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47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Njësia</w:t>
            </w:r>
          </w:p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6220" w:type="dxa"/>
            <w:gridSpan w:val="7"/>
          </w:tcPr>
          <w:p w:rsidR="00583F8C" w:rsidRPr="0063489B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63489B">
              <w:rPr>
                <w:rFonts w:ascii="Book Antiqua" w:hAnsi="Book Antiqua" w:cs="Arial"/>
                <w:b/>
              </w:rPr>
              <w:t>Viti</w:t>
            </w:r>
          </w:p>
        </w:tc>
      </w:tr>
      <w:tr w:rsidR="00583F8C" w:rsidTr="00844F27">
        <w:tc>
          <w:tcPr>
            <w:tcW w:w="485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47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  <w:vMerge/>
          </w:tcPr>
          <w:p w:rsidR="00583F8C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110" w:type="dxa"/>
            <w:gridSpan w:val="3"/>
          </w:tcPr>
          <w:p w:rsidR="00583F8C" w:rsidRPr="0063489B" w:rsidRDefault="0028010E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63489B">
              <w:rPr>
                <w:rFonts w:ascii="Book Antiqua" w:hAnsi="Book Antiqua" w:cs="Arial"/>
                <w:b/>
              </w:rPr>
              <w:t>2017</w:t>
            </w:r>
          </w:p>
        </w:tc>
        <w:tc>
          <w:tcPr>
            <w:tcW w:w="3110" w:type="dxa"/>
            <w:gridSpan w:val="4"/>
          </w:tcPr>
          <w:p w:rsidR="00583F8C" w:rsidRPr="0063489B" w:rsidRDefault="0028010E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63489B">
              <w:rPr>
                <w:rFonts w:ascii="Book Antiqua" w:hAnsi="Book Antiqua" w:cs="Arial"/>
                <w:b/>
              </w:rPr>
              <w:t>2018</w:t>
            </w: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Sasia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</w:t>
            </w: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Vlera</w:t>
            </w: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485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1647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583F8C" w:rsidTr="00844F27">
        <w:tc>
          <w:tcPr>
            <w:tcW w:w="213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864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  <w:gridSpan w:val="2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12" w:type="dxa"/>
          </w:tcPr>
          <w:p w:rsidR="00583F8C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583F8C" w:rsidRPr="00883D5B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Shto rreshta tjerë nëse ka nevojë!</w:t>
      </w: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lastRenderedPageBreak/>
        <w:t>Përshkrimi  projektit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2.1 Emërtimi i investimit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2.2 Vendi i projektit (rajoni, komuna dhe fshati)</w:t>
      </w:r>
    </w:p>
    <w:p w:rsidR="00583F8C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2.3 </w:t>
      </w:r>
      <w:r>
        <w:rPr>
          <w:rFonts w:ascii="Book Antiqua" w:hAnsi="Book Antiqua" w:cs="Arial"/>
        </w:rPr>
        <w:t>O</w:t>
      </w:r>
      <w:r w:rsidRPr="001C2944">
        <w:rPr>
          <w:rFonts w:ascii="Book Antiqua" w:hAnsi="Book Antiqua" w:cs="Arial"/>
        </w:rPr>
        <w:t>bjektiva</w:t>
      </w:r>
      <w:r>
        <w:rPr>
          <w:rFonts w:ascii="Book Antiqua" w:hAnsi="Book Antiqua" w:cs="Arial"/>
        </w:rPr>
        <w:t>t</w:t>
      </w:r>
      <w:r w:rsidRPr="001C2944">
        <w:rPr>
          <w:rFonts w:ascii="Book Antiqua" w:hAnsi="Book Antiqua" w:cs="Arial"/>
        </w:rPr>
        <w:t xml:space="preserve">, 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2.4 A</w:t>
      </w:r>
      <w:r w:rsidRPr="001C2944">
        <w:rPr>
          <w:rFonts w:ascii="Book Antiqua" w:hAnsi="Book Antiqua" w:cs="Arial"/>
        </w:rPr>
        <w:t>rsyetimi</w:t>
      </w:r>
      <w:r>
        <w:rPr>
          <w:rFonts w:ascii="Book Antiqua" w:hAnsi="Book Antiqua" w:cs="Arial"/>
        </w:rPr>
        <w:t xml:space="preserve"> i </w:t>
      </w:r>
      <w:r w:rsidRPr="001C2944">
        <w:rPr>
          <w:rFonts w:ascii="Book Antiqua" w:hAnsi="Book Antiqua" w:cs="Arial"/>
        </w:rPr>
        <w:t xml:space="preserve"> nevojës dhe mundësi</w:t>
      </w:r>
      <w:r>
        <w:rPr>
          <w:rFonts w:ascii="Book Antiqua" w:hAnsi="Book Antiqua" w:cs="Arial"/>
        </w:rPr>
        <w:t xml:space="preserve">a e </w:t>
      </w:r>
      <w:r w:rsidRPr="001C2944">
        <w:rPr>
          <w:rFonts w:ascii="Book Antiqua" w:hAnsi="Book Antiqua" w:cs="Arial"/>
        </w:rPr>
        <w:t xml:space="preserve"> investimit </w:t>
      </w: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583F8C" w:rsidRPr="001C2944" w:rsidRDefault="00583F8C" w:rsidP="00583F8C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1C2944">
        <w:rPr>
          <w:rFonts w:ascii="Book Antiqua" w:hAnsi="Book Antiqua" w:cs="Arial"/>
          <w:b/>
          <w:sz w:val="22"/>
          <w:szCs w:val="22"/>
        </w:rPr>
        <w:t xml:space="preserve">Tabela </w:t>
      </w:r>
      <w:r>
        <w:rPr>
          <w:rFonts w:ascii="Book Antiqua" w:hAnsi="Book Antiqua" w:cs="Arial"/>
          <w:b/>
          <w:sz w:val="22"/>
          <w:szCs w:val="22"/>
        </w:rPr>
        <w:t>7</w:t>
      </w:r>
      <w:r w:rsidRPr="001C2944">
        <w:rPr>
          <w:rFonts w:ascii="Book Antiqua" w:hAnsi="Book Antiqua" w:cs="Arial"/>
          <w:b/>
          <w:sz w:val="22"/>
          <w:szCs w:val="22"/>
        </w:rPr>
        <w:t>. Harmonizimi i objektivave te programit me ato te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583F8C" w:rsidRPr="00A5661E" w:rsidTr="00844F27">
        <w:tc>
          <w:tcPr>
            <w:tcW w:w="5205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pergjithshme dhe specifike</w:t>
            </w: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83F8C" w:rsidRPr="001C2944" w:rsidRDefault="00583F8C" w:rsidP="00844F27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projektit (Shkruaj „x” në katrorin pranë objektivit të arritur)</w:t>
            </w:r>
          </w:p>
        </w:tc>
        <w:tc>
          <w:tcPr>
            <w:tcW w:w="2835" w:type="dxa"/>
          </w:tcPr>
          <w:p w:rsidR="00583F8C" w:rsidRPr="001C2944" w:rsidRDefault="00583F8C" w:rsidP="00844F27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583F8C" w:rsidRPr="001C2944" w:rsidTr="00844F27">
        <w:trPr>
          <w:trHeight w:val="746"/>
        </w:trPr>
        <w:tc>
          <w:tcPr>
            <w:tcW w:w="5205" w:type="dxa"/>
          </w:tcPr>
          <w:p w:rsidR="00583F8C" w:rsidRPr="001C2944" w:rsidRDefault="00583F8C" w:rsidP="00844F27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i/>
              </w:rPr>
              <w:t>Aftësia konkuruese</w:t>
            </w:r>
          </w:p>
        </w:tc>
        <w:tc>
          <w:tcPr>
            <w:tcW w:w="1316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83F8C" w:rsidRPr="00A5661E" w:rsidTr="00844F27">
        <w:trPr>
          <w:trHeight w:val="245"/>
        </w:trPr>
        <w:tc>
          <w:tcPr>
            <w:tcW w:w="5205" w:type="dxa"/>
          </w:tcPr>
          <w:p w:rsidR="00583F8C" w:rsidRPr="001C2944" w:rsidRDefault="00583F8C" w:rsidP="00844F27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Se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="0028010E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nje</w:t>
            </w:r>
            <w:proofErr w:type="spellEnd"/>
            <w:r w:rsidR="0028010E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="0028010E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="0028010E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1316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83F8C" w:rsidRPr="001C2944" w:rsidRDefault="00583F8C" w:rsidP="00844F27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83F8C" w:rsidRPr="001C2944" w:rsidTr="00844F27">
        <w:trPr>
          <w:trHeight w:val="2415"/>
        </w:trPr>
        <w:tc>
          <w:tcPr>
            <w:tcW w:w="5205" w:type="dxa"/>
          </w:tcPr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t>Objektiva specifike të masës dhe nënmasës</w:t>
            </w:r>
          </w:p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t>Hartuesi i projektit i merr objektivat e masës dhe nënmasës nga Programi dhe i paraqet në këtë kolonë</w:t>
            </w:r>
          </w:p>
        </w:tc>
        <w:tc>
          <w:tcPr>
            <w:tcW w:w="1316" w:type="dxa"/>
          </w:tcPr>
          <w:p w:rsidR="00583F8C" w:rsidRPr="001B4AB8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583F8C" w:rsidRDefault="00583F8C" w:rsidP="00583F8C">
      <w:pPr>
        <w:spacing w:line="360" w:lineRule="auto"/>
        <w:rPr>
          <w:rFonts w:ascii="Book Antiqua" w:hAnsi="Book Antiqua" w:cs="Arial"/>
        </w:rPr>
      </w:pP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</w:rPr>
      </w:pPr>
    </w:p>
    <w:p w:rsidR="00583F8C" w:rsidRPr="001C2944" w:rsidRDefault="00583F8C" w:rsidP="00583F8C">
      <w:pPr>
        <w:spacing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    Tabela </w:t>
      </w:r>
      <w:r>
        <w:rPr>
          <w:rFonts w:ascii="Book Antiqua" w:hAnsi="Book Antiqua" w:cs="Arial"/>
          <w:b/>
          <w:lang w:val="ro-RO"/>
        </w:rPr>
        <w:t>8</w:t>
      </w:r>
      <w:r w:rsidRPr="001C2944">
        <w:rPr>
          <w:rFonts w:ascii="Book Antiqua" w:hAnsi="Book Antiqua" w:cs="Arial"/>
          <w:b/>
          <w:lang w:val="ro-RO"/>
        </w:rPr>
        <w:t>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803"/>
        <w:gridCol w:w="2838"/>
      </w:tblGrid>
      <w:tr w:rsidR="00583F8C" w:rsidRPr="001C2944" w:rsidTr="00844F27">
        <w:tc>
          <w:tcPr>
            <w:tcW w:w="4573" w:type="dxa"/>
          </w:tcPr>
          <w:p w:rsidR="00583F8C" w:rsidRPr="001C2944" w:rsidRDefault="00583F8C" w:rsidP="00844F27">
            <w:pPr>
              <w:pStyle w:val="Style156"/>
              <w:keepNext/>
              <w:widowControl/>
              <w:tabs>
                <w:tab w:val="left" w:pos="250"/>
              </w:tabs>
              <w:spacing w:before="240" w:line="360" w:lineRule="auto"/>
              <w:ind w:left="480" w:firstLine="5"/>
              <w:jc w:val="both"/>
              <w:outlineLvl w:val="0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03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Objektivat e projektit</w:t>
            </w:r>
            <w:r w:rsidRPr="001C2944">
              <w:rPr>
                <w:rFonts w:ascii="Book Antiqua" w:hAnsi="Book Antiqua" w:cs="Arial"/>
              </w:rPr>
              <w:t xml:space="preserve"> Shkruaj „x” në katrorin pranë objektivit të arritur)</w:t>
            </w:r>
          </w:p>
        </w:tc>
        <w:tc>
          <w:tcPr>
            <w:tcW w:w="283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Pershkrimi se si projekti synon që të arrije objektivat </w:t>
            </w:r>
            <w:r w:rsidRPr="001C2944">
              <w:rPr>
                <w:rFonts w:ascii="Book Antiqua" w:hAnsi="Book Antiqua" w:cs="Arial"/>
              </w:rPr>
              <w:t>(shkruaj brenda katrorëve të kësaj kolone paralel me objektivin e nën/masës</w:t>
            </w:r>
          </w:p>
        </w:tc>
      </w:tr>
      <w:tr w:rsidR="00583F8C" w:rsidRPr="001C2944" w:rsidTr="00844F27">
        <w:trPr>
          <w:trHeight w:val="1120"/>
        </w:trPr>
        <w:tc>
          <w:tcPr>
            <w:tcW w:w="4573" w:type="dxa"/>
          </w:tcPr>
          <w:p w:rsidR="00583F8C" w:rsidRPr="001C2944" w:rsidDel="00CC56D2" w:rsidRDefault="00583F8C" w:rsidP="00844F27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803" w:type="dxa"/>
          </w:tcPr>
          <w:p w:rsidR="00583F8C" w:rsidRPr="001C2944" w:rsidRDefault="00583F8C" w:rsidP="00844F27">
            <w:pPr>
              <w:keepNext/>
              <w:spacing w:line="360" w:lineRule="auto"/>
              <w:ind w:left="1124"/>
              <w:jc w:val="both"/>
              <w:outlineLvl w:val="2"/>
              <w:rPr>
                <w:rFonts w:ascii="Book Antiqua" w:hAnsi="Book Antiqua" w:cs="Arial"/>
                <w:lang w:val="en-US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8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83F8C" w:rsidRPr="001C2944" w:rsidTr="00844F27">
        <w:tc>
          <w:tcPr>
            <w:tcW w:w="4573" w:type="dxa"/>
          </w:tcPr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Objektivat teknike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1C2944">
              <w:rPr>
                <w:rFonts w:ascii="Book Antiqua" w:hAnsi="Book Antiqua" w:cs="Arial"/>
                <w:b/>
              </w:rPr>
              <w:t>: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</w:pPr>
            <w:r w:rsidRPr="0094765D">
              <w:rPr>
                <w:rStyle w:val="FontStyle505"/>
                <w:rFonts w:ascii="Book Antiqua" w:hAnsi="Book Antiqua"/>
                <w:sz w:val="22"/>
                <w:szCs w:val="22"/>
                <w:lang w:val="sq-AL" w:eastAsia="ro-RO"/>
              </w:rPr>
              <w:t>S</w:t>
            </w: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 xml:space="preserve">Ndërtimi dhe modernizimi i objekteve prodhuese  të cilat sigurojnë standarde më të mira; </w:t>
            </w:r>
          </w:p>
          <w:p w:rsidR="00583F8C" w:rsidRPr="001C2944" w:rsidRDefault="00583F8C" w:rsidP="00844F27">
            <w:pPr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1C2944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jc w:val="both"/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>Kthimi i investimeve ështe koha e nevojshme që fitimi neto shtesë të mbuloj shpenzimet e investimit (**shitja shtesë - shpenzimet sht</w:t>
            </w:r>
            <w:r>
              <w:rPr>
                <w:rStyle w:val="FontStyle505"/>
                <w:rFonts w:ascii="Book Antiqua" w:hAnsi="Book Antiqua"/>
                <w:sz w:val="22"/>
                <w:szCs w:val="22"/>
                <w:lang w:val="ro-RO" w:eastAsia="ro-RO"/>
              </w:rPr>
              <w:t xml:space="preserve">esë të lidhura me investimin) 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bëhet nje paraqitje ku theksohet saktësisht se p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r sa kohë duhet të p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rfundoj kthimi i investimit. 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**Ne rast të pemishteve të reja, vreshtave të rrushit ose pemëve të buta vlera shtesë e shitjes duhet të llogaritet për ate vit 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kur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bimët </w:t>
            </w:r>
            <w:r>
              <w:rPr>
                <w:rFonts w:ascii="Book Antiqua" w:hAnsi="Book Antiqua" w:cs="Arial"/>
                <w:sz w:val="22"/>
                <w:szCs w:val="22"/>
                <w:lang w:val="ro-RO"/>
              </w:rPr>
              <w:t>fillojnë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të japin rendimente maksimale;</w:t>
            </w:r>
          </w:p>
          <w:p w:rsidR="00583F8C" w:rsidRPr="001C2944" w:rsidRDefault="00583F8C" w:rsidP="00844F27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lastRenderedPageBreak/>
              <w:t>*** paraqitja duhet të mbeshtetet në të ardhurat dhe shpenzimet dhe të paraqiten në tabelën 11.</w:t>
            </w:r>
          </w:p>
        </w:tc>
        <w:tc>
          <w:tcPr>
            <w:tcW w:w="1803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8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583F8C" w:rsidRPr="001C2944" w:rsidRDefault="00583F8C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Përshkrimi i blerjeve të kryera përmes projektit</w:t>
      </w:r>
    </w:p>
    <w:p w:rsidR="00583F8C" w:rsidRPr="001C2944" w:rsidRDefault="00583F8C" w:rsidP="00583F8C">
      <w:pPr>
        <w:spacing w:after="0"/>
        <w:ind w:left="72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583F8C" w:rsidRDefault="00583F8C" w:rsidP="00583F8C">
      <w:pPr>
        <w:spacing w:after="0"/>
        <w:ind w:left="720"/>
        <w:jc w:val="both"/>
        <w:rPr>
          <w:rFonts w:ascii="Book Antiqua" w:hAnsi="Book Antiqua" w:cs="Arial"/>
        </w:rPr>
      </w:pPr>
    </w:p>
    <w:p w:rsidR="00583F8C" w:rsidRPr="001C2944" w:rsidRDefault="00583F8C" w:rsidP="00583F8C">
      <w:pPr>
        <w:spacing w:after="0"/>
        <w:ind w:left="720"/>
        <w:jc w:val="both"/>
        <w:rPr>
          <w:rFonts w:ascii="Book Antiqua" w:hAnsi="Book Antiqua" w:cs="Arial"/>
        </w:rPr>
      </w:pPr>
    </w:p>
    <w:p w:rsidR="00583F8C" w:rsidRPr="001C2944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>
        <w:rPr>
          <w:rFonts w:ascii="Book Antiqua" w:hAnsi="Book Antiqua" w:cs="Arial"/>
          <w:b/>
          <w:lang w:val="ro-RO"/>
        </w:rPr>
        <w:t>9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Fonts w:ascii="Book Antiqua" w:hAnsi="Book Antiqua" w:cs="Arial"/>
          <w:b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583F8C" w:rsidRPr="001C2944" w:rsidTr="0028010E">
        <w:trPr>
          <w:jc w:val="center"/>
        </w:trPr>
        <w:tc>
          <w:tcPr>
            <w:tcW w:w="1256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Nr.</w:t>
            </w:r>
          </w:p>
        </w:tc>
        <w:tc>
          <w:tcPr>
            <w:tcW w:w="2194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Emri / lloji i paj</w:t>
            </w:r>
            <w:r>
              <w:rPr>
                <w:rFonts w:ascii="Book Antiqua" w:hAnsi="Book Antiqua" w:cs="Arial"/>
                <w:b/>
              </w:rPr>
              <w:t>isjeve / makinerisë /shërbimeve</w:t>
            </w:r>
            <w:r w:rsidRPr="001C2944">
              <w:rPr>
                <w:rFonts w:ascii="Book Antiqua" w:hAnsi="Book Antiqua" w:cs="Arial"/>
                <w:b/>
              </w:rPr>
              <w:t xml:space="preserve"> etj.</w:t>
            </w:r>
          </w:p>
        </w:tc>
        <w:tc>
          <w:tcPr>
            <w:tcW w:w="1252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Njësitë (m², ditë pune, kg, etj.)</w:t>
            </w:r>
          </w:p>
        </w:tc>
        <w:tc>
          <w:tcPr>
            <w:tcW w:w="115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Vlera pa TVSh</w:t>
            </w:r>
          </w:p>
        </w:tc>
        <w:tc>
          <w:tcPr>
            <w:tcW w:w="1118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TVSh</w:t>
            </w:r>
          </w:p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  <w:smallCaps/>
                <w:noProof/>
                <w:shd w:val="clear" w:color="auto" w:fill="D9D9D9"/>
              </w:rPr>
            </w:pPr>
          </w:p>
        </w:tc>
        <w:tc>
          <w:tcPr>
            <w:tcW w:w="1301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Gjithsej vlera me TVSh</w:t>
            </w:r>
          </w:p>
        </w:tc>
        <w:tc>
          <w:tcPr>
            <w:tcW w:w="1404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Përqindia e përkrahjes publike</w:t>
            </w:r>
          </w:p>
        </w:tc>
      </w:tr>
      <w:tr w:rsidR="00583F8C" w:rsidRPr="001C2944" w:rsidTr="0028010E">
        <w:trPr>
          <w:jc w:val="center"/>
        </w:trPr>
        <w:tc>
          <w:tcPr>
            <w:tcW w:w="1256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219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252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11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301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40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</w:tr>
      <w:tr w:rsidR="00583F8C" w:rsidRPr="001C2944" w:rsidTr="0028010E">
        <w:trPr>
          <w:jc w:val="center"/>
        </w:trPr>
        <w:tc>
          <w:tcPr>
            <w:tcW w:w="1256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219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252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11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301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40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</w:tr>
      <w:tr w:rsidR="00583F8C" w:rsidRPr="001C2944" w:rsidTr="0028010E">
        <w:trPr>
          <w:jc w:val="center"/>
        </w:trPr>
        <w:tc>
          <w:tcPr>
            <w:tcW w:w="1256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219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252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5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118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301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  <w:tc>
          <w:tcPr>
            <w:tcW w:w="1404" w:type="dxa"/>
          </w:tcPr>
          <w:p w:rsidR="00583F8C" w:rsidRPr="001C2944" w:rsidRDefault="00583F8C" w:rsidP="00844F27">
            <w:pPr>
              <w:rPr>
                <w:rFonts w:ascii="Book Antiqua" w:hAnsi="Book Antiqua" w:cs="Arial"/>
              </w:rPr>
            </w:pPr>
          </w:p>
        </w:tc>
      </w:tr>
    </w:tbl>
    <w:p w:rsidR="0028010E" w:rsidRDefault="0028010E" w:rsidP="0028010E">
      <w:pPr>
        <w:spacing w:before="42" w:line="360" w:lineRule="auto"/>
        <w:ind w:right="266"/>
        <w:rPr>
          <w:rFonts w:ascii="Book Antiqua" w:hAnsi="Book Antiqua"/>
          <w:b/>
        </w:rPr>
      </w:pPr>
      <w:r>
        <w:rPr>
          <w:rFonts w:ascii="Book Antiqua" w:hAnsi="Book Antiqua"/>
          <w:b/>
          <w:spacing w:val="-1"/>
        </w:rPr>
        <w:t>Shënim!</w:t>
      </w:r>
      <w:r>
        <w:rPr>
          <w:rFonts w:ascii="Book Antiqua" w:hAnsi="Book Antiqua"/>
          <w:b/>
          <w:spacing w:val="5"/>
        </w:rPr>
        <w:t xml:space="preserve"> </w:t>
      </w:r>
      <w:r>
        <w:rPr>
          <w:rFonts w:ascii="Book Antiqua" w:hAnsi="Book Antiqua"/>
          <w:b/>
        </w:rPr>
        <w:t>Duhet</w:t>
      </w:r>
      <w:r>
        <w:rPr>
          <w:rFonts w:ascii="Book Antiqua" w:hAnsi="Book Antiqua"/>
          <w:b/>
          <w:spacing w:val="4"/>
        </w:rPr>
        <w:t xml:space="preserve"> </w:t>
      </w:r>
      <w:r>
        <w:rPr>
          <w:rFonts w:ascii="Book Antiqua" w:hAnsi="Book Antiqua"/>
          <w:b/>
        </w:rPr>
        <w:t>të</w:t>
      </w:r>
      <w:r>
        <w:rPr>
          <w:rFonts w:ascii="Book Antiqua" w:hAnsi="Book Antiqua"/>
          <w:b/>
          <w:spacing w:val="4"/>
        </w:rPr>
        <w:t xml:space="preserve"> </w:t>
      </w:r>
      <w:r>
        <w:rPr>
          <w:rFonts w:ascii="Book Antiqua" w:hAnsi="Book Antiqua"/>
          <w:b/>
        </w:rPr>
        <w:t>ceken</w:t>
      </w:r>
      <w:r>
        <w:rPr>
          <w:rFonts w:ascii="Book Antiqua" w:hAnsi="Book Antiqua"/>
          <w:b/>
          <w:spacing w:val="4"/>
        </w:rPr>
        <w:t xml:space="preserve"> </w:t>
      </w:r>
      <w:r>
        <w:rPr>
          <w:rFonts w:ascii="Book Antiqua" w:hAnsi="Book Antiqua"/>
          <w:b/>
          <w:spacing w:val="-1"/>
        </w:rPr>
        <w:t>emrat</w:t>
      </w:r>
      <w:r>
        <w:rPr>
          <w:rFonts w:ascii="Book Antiqua" w:hAnsi="Book Antiqua"/>
          <w:b/>
          <w:spacing w:val="5"/>
        </w:rPr>
        <w:t xml:space="preserve">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spacing w:val="2"/>
        </w:rPr>
        <w:t xml:space="preserve"> </w:t>
      </w:r>
      <w:r>
        <w:rPr>
          <w:rFonts w:ascii="Book Antiqua" w:hAnsi="Book Antiqua"/>
          <w:b/>
        </w:rPr>
        <w:t>prodhuesve,</w:t>
      </w:r>
      <w:r>
        <w:rPr>
          <w:rFonts w:ascii="Book Antiqua" w:hAnsi="Book Antiqua"/>
          <w:b/>
          <w:spacing w:val="5"/>
        </w:rPr>
        <w:t xml:space="preserve"> </w:t>
      </w:r>
      <w:r>
        <w:rPr>
          <w:rFonts w:ascii="Book Antiqua" w:hAnsi="Book Antiqua"/>
          <w:b/>
          <w:spacing w:val="-1"/>
        </w:rPr>
        <w:t>markat</w:t>
      </w:r>
      <w:r>
        <w:rPr>
          <w:rFonts w:ascii="Book Antiqua" w:hAnsi="Book Antiqua"/>
          <w:b/>
          <w:spacing w:val="3"/>
        </w:rPr>
        <w:t xml:space="preserve"> </w:t>
      </w:r>
      <w:r>
        <w:rPr>
          <w:rFonts w:ascii="Book Antiqua" w:hAnsi="Book Antiqua"/>
          <w:b/>
          <w:spacing w:val="-1"/>
        </w:rPr>
        <w:t>tregtare dhe karakteristikat teknike te mekanizmit dhe paisjeve per te cilat aplikon</w:t>
      </w:r>
      <w:r>
        <w:rPr>
          <w:rFonts w:ascii="Book Antiqua" w:hAnsi="Book Antiqua"/>
          <w:b/>
        </w:rPr>
        <w:t>.</w:t>
      </w:r>
    </w:p>
    <w:p w:rsidR="00583F8C" w:rsidRPr="001C294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Kalendari  zbatimit (muajt) dhe fazat kryesore </w:t>
      </w:r>
    </w:p>
    <w:p w:rsidR="00583F8C" w:rsidRPr="001C2944" w:rsidRDefault="00583F8C" w:rsidP="00583F8C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Orari i investimit i shprehur me vlera, muaj dhe aktivitete.</w:t>
      </w:r>
    </w:p>
    <w:p w:rsidR="00583F8C" w:rsidRPr="001C2944" w:rsidRDefault="00583F8C" w:rsidP="00583F8C">
      <w:pPr>
        <w:spacing w:after="0"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>
        <w:rPr>
          <w:rFonts w:ascii="Book Antiqua" w:hAnsi="Book Antiqua" w:cs="Arial"/>
          <w:b/>
          <w:lang w:val="ro-RO"/>
        </w:rPr>
        <w:t>10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583F8C" w:rsidRPr="001C2944" w:rsidTr="00844F27">
        <w:tc>
          <w:tcPr>
            <w:tcW w:w="2583" w:type="dxa"/>
            <w:vMerge w:val="restart"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(p.sh.: </w:t>
            </w:r>
            <w:r w:rsidR="0028010E" w:rsidRPr="0028010E">
              <w:rPr>
                <w:rFonts w:ascii="Book Antiqua" w:hAnsi="Book Antiqua" w:cs="Arial"/>
                <w:lang w:val="ro-RO"/>
              </w:rPr>
              <w:t>2019</w:t>
            </w:r>
            <w:r w:rsidRPr="0028010E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583F8C" w:rsidRPr="001C2944" w:rsidTr="00844F27">
        <w:trPr>
          <w:trHeight w:val="700"/>
        </w:trPr>
        <w:tc>
          <w:tcPr>
            <w:tcW w:w="2583" w:type="dxa"/>
            <w:vMerge/>
          </w:tcPr>
          <w:p w:rsidR="00583F8C" w:rsidRPr="001C2944" w:rsidRDefault="00583F8C" w:rsidP="00844F27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 p.sh. </w:t>
            </w:r>
            <w:r>
              <w:rPr>
                <w:rFonts w:ascii="Book Antiqua" w:hAnsi="Book Antiqua" w:cs="Arial"/>
                <w:lang w:val="ro-RO"/>
              </w:rPr>
              <w:t>përgatitja e tokës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  <w:r>
              <w:rPr>
                <w:rFonts w:ascii="Book Antiqua" w:hAnsi="Book Antiqua" w:cs="Arial"/>
                <w:lang w:val="ro-RO"/>
              </w:rPr>
              <w:t>mbjellja e fidaneve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258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 </w:t>
            </w:r>
            <w:r>
              <w:rPr>
                <w:rFonts w:ascii="Book Antiqua" w:hAnsi="Book Antiqua" w:cs="Arial"/>
                <w:lang w:val="ro-RO"/>
              </w:rPr>
              <w:t>sistemi mbajtës</w:t>
            </w:r>
          </w:p>
        </w:tc>
        <w:tc>
          <w:tcPr>
            <w:tcW w:w="2047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83F8C" w:rsidRPr="001C2944" w:rsidRDefault="00583F8C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8,000</w:t>
            </w:r>
          </w:p>
        </w:tc>
      </w:tr>
      <w:tr w:rsidR="0028010E" w:rsidRPr="001C2944" w:rsidTr="00844F27">
        <w:tc>
          <w:tcPr>
            <w:tcW w:w="2583" w:type="dxa"/>
          </w:tcPr>
          <w:p w:rsidR="0028010E" w:rsidRPr="001C2944" w:rsidRDefault="0028010E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/>
                <w:spacing w:val="-1"/>
              </w:rPr>
              <w:t>P.sh. Panele solare</w:t>
            </w:r>
          </w:p>
        </w:tc>
        <w:tc>
          <w:tcPr>
            <w:tcW w:w="2047" w:type="dxa"/>
          </w:tcPr>
          <w:p w:rsidR="0028010E" w:rsidRPr="001C2944" w:rsidRDefault="0028010E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8010E" w:rsidRPr="001C2944" w:rsidRDefault="0028010E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00000</w:t>
            </w:r>
          </w:p>
        </w:tc>
        <w:tc>
          <w:tcPr>
            <w:tcW w:w="2293" w:type="dxa"/>
          </w:tcPr>
          <w:p w:rsidR="0028010E" w:rsidRPr="001C2944" w:rsidRDefault="0028010E" w:rsidP="00844F27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583F8C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lastRenderedPageBreak/>
        <w:t>Kapaciteti prodhues</w:t>
      </w:r>
    </w:p>
    <w:p w:rsidR="0063489B" w:rsidRPr="0063489B" w:rsidRDefault="0063489B" w:rsidP="0063489B">
      <w:pPr>
        <w:spacing w:after="0" w:line="360" w:lineRule="auto"/>
        <w:ind w:left="360"/>
        <w:jc w:val="both"/>
        <w:rPr>
          <w:rFonts w:ascii="Book Antiqua" w:hAnsi="Book Antiqua" w:cs="Arial"/>
          <w:b/>
          <w:sz w:val="12"/>
          <w:szCs w:val="12"/>
        </w:rPr>
      </w:pPr>
    </w:p>
    <w:p w:rsidR="0028010E" w:rsidRDefault="00583F8C" w:rsidP="0028010E">
      <w:pPr>
        <w:spacing w:after="0"/>
        <w:jc w:val="both"/>
        <w:rPr>
          <w:rStyle w:val="tpa1"/>
          <w:rFonts w:ascii="Book Antiqua" w:hAnsi="Book Antiqua" w:cs="Arial"/>
          <w:b/>
          <w:lang w:val="ro-RO"/>
        </w:rPr>
      </w:pPr>
      <w:r w:rsidRPr="0028010E">
        <w:rPr>
          <w:rFonts w:ascii="Book Antiqua" w:hAnsi="Book Antiqua"/>
        </w:rPr>
        <w:t>Kapacitetet prodhuese që rezultojnë nga investimi (në njësi matëse). Duhet të paraqiten specifikimet lidhur me kapacitetin para dhe pas finalizimit të investimit</w:t>
      </w:r>
      <w:r w:rsidRPr="0028010E">
        <w:rPr>
          <w:rStyle w:val="tpa1"/>
          <w:rFonts w:ascii="Book Antiqua" w:hAnsi="Book Antiqua" w:cs="Arial"/>
          <w:lang w:val="ro-RO"/>
        </w:rPr>
        <w:t xml:space="preserve">. </w:t>
      </w:r>
      <w:r w:rsidRPr="0028010E">
        <w:rPr>
          <w:rStyle w:val="tpa1"/>
          <w:rFonts w:ascii="Book Antiqua" w:hAnsi="Book Antiqua" w:cs="Arial"/>
          <w:b/>
          <w:lang w:val="ro-RO"/>
        </w:rPr>
        <w:t>Duhet të jepet përshkrimi i rrjedhës teknologjike të punës që aplikohet në tekonlogjinë e projektit.</w:t>
      </w:r>
      <w:r w:rsidR="0028010E">
        <w:rPr>
          <w:rStyle w:val="tpa1"/>
          <w:rFonts w:ascii="Book Antiqua" w:hAnsi="Book Antiqua" w:cs="Arial"/>
          <w:b/>
          <w:lang w:val="ro-RO"/>
        </w:rPr>
        <w:t xml:space="preserve"> </w:t>
      </w:r>
    </w:p>
    <w:p w:rsidR="0028010E" w:rsidRPr="0028010E" w:rsidRDefault="0028010E" w:rsidP="0028010E">
      <w:pPr>
        <w:spacing w:after="0"/>
        <w:jc w:val="both"/>
        <w:rPr>
          <w:rStyle w:val="tpa1"/>
          <w:rFonts w:ascii="Book Antiqua" w:hAnsi="Book Antiqua" w:cs="Arial"/>
          <w:b/>
          <w:sz w:val="6"/>
          <w:szCs w:val="6"/>
          <w:lang w:val="ro-RO"/>
        </w:rPr>
      </w:pPr>
    </w:p>
    <w:p w:rsidR="0028010E" w:rsidRDefault="0028010E" w:rsidP="0028010E">
      <w:pPr>
        <w:spacing w:after="0"/>
        <w:jc w:val="both"/>
        <w:rPr>
          <w:rFonts w:ascii="Book Antiqua" w:hAnsi="Book Antiqua"/>
          <w:b/>
        </w:rPr>
      </w:pPr>
      <w:r w:rsidRPr="0028010E">
        <w:rPr>
          <w:rFonts w:ascii="Book Antiqua" w:hAnsi="Book Antiqua"/>
          <w:b/>
        </w:rPr>
        <w:t>Nëse nuk përshkruhet kapaciteti prodhues dhe procesi i prodhimit, aplikacioni mund të refuzohet.</w:t>
      </w:r>
      <w:r>
        <w:rPr>
          <w:rFonts w:ascii="Book Antiqua" w:hAnsi="Book Antiqua"/>
          <w:b/>
        </w:rPr>
        <w:t xml:space="preserve"> </w:t>
      </w:r>
    </w:p>
    <w:p w:rsidR="0028010E" w:rsidRPr="0028010E" w:rsidRDefault="0028010E" w:rsidP="0028010E">
      <w:pPr>
        <w:spacing w:after="0"/>
        <w:jc w:val="both"/>
        <w:rPr>
          <w:rFonts w:ascii="Book Antiqua" w:hAnsi="Book Antiqua"/>
          <w:b/>
          <w:sz w:val="6"/>
          <w:szCs w:val="6"/>
        </w:rPr>
      </w:pPr>
    </w:p>
    <w:p w:rsidR="0028010E" w:rsidRPr="0028010E" w:rsidRDefault="0028010E" w:rsidP="0028010E">
      <w:pPr>
        <w:spacing w:after="0"/>
        <w:jc w:val="both"/>
        <w:rPr>
          <w:rFonts w:ascii="Book Antiqua" w:hAnsi="Book Antiqua"/>
          <w:b/>
        </w:rPr>
      </w:pPr>
      <w:r w:rsidRPr="0028010E">
        <w:rPr>
          <w:rFonts w:ascii="Book Antiqua" w:hAnsi="Book Antiqua"/>
          <w:b/>
        </w:rPr>
        <w:t>Duhet</w:t>
      </w:r>
      <w:r w:rsidRPr="0028010E">
        <w:rPr>
          <w:rFonts w:ascii="Book Antiqua" w:hAnsi="Book Antiqua"/>
          <w:b/>
          <w:spacing w:val="24"/>
        </w:rPr>
        <w:t xml:space="preserve"> </w:t>
      </w:r>
      <w:r w:rsidRPr="0028010E">
        <w:rPr>
          <w:rFonts w:ascii="Book Antiqua" w:hAnsi="Book Antiqua"/>
          <w:b/>
        </w:rPr>
        <w:t>të</w:t>
      </w:r>
      <w:r w:rsidRPr="0028010E">
        <w:rPr>
          <w:rFonts w:ascii="Book Antiqua" w:hAnsi="Book Antiqua"/>
          <w:b/>
          <w:spacing w:val="26"/>
        </w:rPr>
        <w:t xml:space="preserve"> </w:t>
      </w:r>
      <w:r w:rsidRPr="0028010E">
        <w:rPr>
          <w:rFonts w:ascii="Book Antiqua" w:hAnsi="Book Antiqua"/>
          <w:b/>
        </w:rPr>
        <w:t>jepet</w:t>
      </w:r>
      <w:r w:rsidRPr="0028010E">
        <w:rPr>
          <w:rFonts w:ascii="Book Antiqua" w:hAnsi="Book Antiqua"/>
          <w:b/>
          <w:spacing w:val="26"/>
        </w:rPr>
        <w:t xml:space="preserve"> </w:t>
      </w:r>
      <w:r w:rsidRPr="0028010E">
        <w:rPr>
          <w:rFonts w:ascii="Book Antiqua" w:hAnsi="Book Antiqua"/>
          <w:b/>
          <w:spacing w:val="-2"/>
        </w:rPr>
        <w:t>përshkrimi</w:t>
      </w:r>
      <w:r w:rsidRPr="0028010E">
        <w:rPr>
          <w:rFonts w:ascii="Book Antiqua" w:hAnsi="Book Antiqua"/>
          <w:b/>
          <w:spacing w:val="27"/>
        </w:rPr>
        <w:t xml:space="preserve"> </w:t>
      </w:r>
      <w:r w:rsidRPr="0028010E">
        <w:rPr>
          <w:rFonts w:ascii="Book Antiqua" w:hAnsi="Book Antiqua"/>
          <w:b/>
        </w:rPr>
        <w:t>i</w:t>
      </w:r>
      <w:r w:rsidRPr="0028010E">
        <w:rPr>
          <w:rFonts w:ascii="Book Antiqua" w:hAnsi="Book Antiqua"/>
          <w:b/>
          <w:spacing w:val="24"/>
        </w:rPr>
        <w:t xml:space="preserve"> </w:t>
      </w:r>
      <w:r w:rsidRPr="0028010E">
        <w:rPr>
          <w:rFonts w:ascii="Book Antiqua" w:hAnsi="Book Antiqua"/>
          <w:b/>
        </w:rPr>
        <w:t>rrjedhës</w:t>
      </w:r>
      <w:r w:rsidRPr="0028010E">
        <w:rPr>
          <w:rFonts w:ascii="Book Antiqua" w:hAnsi="Book Antiqua"/>
          <w:b/>
          <w:spacing w:val="24"/>
        </w:rPr>
        <w:t xml:space="preserve"> </w:t>
      </w:r>
      <w:r w:rsidRPr="0028010E">
        <w:rPr>
          <w:rFonts w:ascii="Book Antiqua" w:hAnsi="Book Antiqua"/>
          <w:b/>
        </w:rPr>
        <w:t>teknologjike</w:t>
      </w:r>
      <w:r w:rsidRPr="0028010E">
        <w:rPr>
          <w:rFonts w:ascii="Book Antiqua" w:hAnsi="Book Antiqua"/>
          <w:b/>
          <w:spacing w:val="25"/>
        </w:rPr>
        <w:t xml:space="preserve"> </w:t>
      </w:r>
      <w:r w:rsidRPr="0028010E">
        <w:rPr>
          <w:rFonts w:ascii="Book Antiqua" w:hAnsi="Book Antiqua"/>
          <w:b/>
        </w:rPr>
        <w:t>të</w:t>
      </w:r>
      <w:r w:rsidRPr="0028010E">
        <w:rPr>
          <w:rFonts w:ascii="Book Antiqua" w:hAnsi="Book Antiqua"/>
          <w:b/>
          <w:spacing w:val="26"/>
        </w:rPr>
        <w:t xml:space="preserve"> </w:t>
      </w:r>
      <w:r w:rsidRPr="0028010E">
        <w:rPr>
          <w:rFonts w:ascii="Book Antiqua" w:hAnsi="Book Antiqua"/>
          <w:b/>
        </w:rPr>
        <w:t>punës</w:t>
      </w:r>
      <w:r w:rsidRPr="0028010E">
        <w:rPr>
          <w:rFonts w:ascii="Book Antiqua" w:hAnsi="Book Antiqua"/>
          <w:b/>
          <w:spacing w:val="26"/>
        </w:rPr>
        <w:t xml:space="preserve"> </w:t>
      </w:r>
      <w:r w:rsidRPr="0028010E">
        <w:rPr>
          <w:rFonts w:ascii="Book Antiqua" w:hAnsi="Book Antiqua"/>
          <w:b/>
        </w:rPr>
        <w:t>që</w:t>
      </w:r>
      <w:r w:rsidRPr="0028010E">
        <w:rPr>
          <w:rFonts w:ascii="Book Antiqua" w:hAnsi="Book Antiqua"/>
          <w:b/>
          <w:spacing w:val="25"/>
        </w:rPr>
        <w:t xml:space="preserve"> </w:t>
      </w:r>
      <w:r w:rsidRPr="0028010E">
        <w:rPr>
          <w:rFonts w:ascii="Book Antiqua" w:hAnsi="Book Antiqua"/>
          <w:b/>
        </w:rPr>
        <w:t>aplikohet</w:t>
      </w:r>
      <w:r w:rsidRPr="0028010E">
        <w:rPr>
          <w:rFonts w:ascii="Book Antiqua" w:hAnsi="Book Antiqua"/>
          <w:b/>
          <w:spacing w:val="26"/>
        </w:rPr>
        <w:t xml:space="preserve"> </w:t>
      </w:r>
      <w:r w:rsidRPr="0028010E">
        <w:rPr>
          <w:rFonts w:ascii="Book Antiqua" w:hAnsi="Book Antiqua"/>
          <w:b/>
        </w:rPr>
        <w:t>në</w:t>
      </w:r>
      <w:r w:rsidRPr="0028010E">
        <w:rPr>
          <w:rFonts w:ascii="Book Antiqua" w:hAnsi="Book Antiqua"/>
          <w:b/>
          <w:spacing w:val="25"/>
        </w:rPr>
        <w:t xml:space="preserve"> </w:t>
      </w:r>
      <w:r w:rsidRPr="0028010E">
        <w:rPr>
          <w:rFonts w:ascii="Book Antiqua" w:hAnsi="Book Antiqua"/>
          <w:b/>
        </w:rPr>
        <w:t>tekonlogjinë</w:t>
      </w:r>
      <w:r w:rsidRPr="0028010E">
        <w:rPr>
          <w:rFonts w:ascii="Book Antiqua" w:hAnsi="Book Antiqua"/>
          <w:b/>
          <w:spacing w:val="23"/>
        </w:rPr>
        <w:t xml:space="preserve"> </w:t>
      </w:r>
      <w:r w:rsidRPr="0028010E">
        <w:rPr>
          <w:rFonts w:ascii="Book Antiqua" w:hAnsi="Book Antiqua"/>
          <w:b/>
        </w:rPr>
        <w:t>e</w:t>
      </w:r>
      <w:r w:rsidRPr="0028010E">
        <w:rPr>
          <w:rFonts w:ascii="Book Antiqua" w:hAnsi="Book Antiqua"/>
          <w:b/>
          <w:spacing w:val="55"/>
        </w:rPr>
        <w:t xml:space="preserve"> </w:t>
      </w:r>
      <w:r w:rsidRPr="0028010E">
        <w:rPr>
          <w:rFonts w:ascii="Book Antiqua" w:hAnsi="Book Antiqua"/>
          <w:b/>
        </w:rPr>
        <w:t>projektit.</w:t>
      </w:r>
    </w:p>
    <w:p w:rsidR="0028010E" w:rsidRPr="00573FB0" w:rsidRDefault="0028010E" w:rsidP="00583F8C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</w:p>
    <w:p w:rsidR="00583F8C" w:rsidRPr="001C2944" w:rsidRDefault="00583F8C" w:rsidP="0063489B">
      <w:pPr>
        <w:numPr>
          <w:ilvl w:val="0"/>
          <w:numId w:val="1"/>
        </w:numPr>
        <w:spacing w:after="0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>Furnizimi i tregut / shitja</w:t>
      </w:r>
    </w:p>
    <w:p w:rsidR="00583F8C" w:rsidRPr="001C2944" w:rsidRDefault="00583F8C" w:rsidP="0063489B">
      <w:pPr>
        <w:ind w:firstLine="72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63489B">
        <w:rPr>
          <w:rFonts w:ascii="Book Antiqua" w:hAnsi="Book Antiqua" w:cs="Arial"/>
          <w:b/>
          <w:lang w:val="ro-RO"/>
        </w:rPr>
        <w:t>11</w:t>
      </w:r>
      <w:r>
        <w:rPr>
          <w:rFonts w:ascii="Book Antiqua" w:hAnsi="Book Antiqua" w:cs="Arial"/>
          <w:b/>
          <w:lang w:val="ro-RO"/>
        </w:rPr>
        <w:t xml:space="preserve"> </w:t>
      </w:r>
      <w:proofErr w:type="spellStart"/>
      <w:r w:rsidRPr="00B7024A">
        <w:rPr>
          <w:rStyle w:val="shorttext"/>
          <w:rFonts w:ascii="Book Antiqua" w:hAnsi="Book Antiqua" w:cs="Arial"/>
          <w:b/>
          <w:lang w:val="en-US"/>
        </w:rPr>
        <w:t>Furnizuesit</w:t>
      </w:r>
      <w:proofErr w:type="spellEnd"/>
      <w:r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Pr="00B7024A">
        <w:rPr>
          <w:rStyle w:val="shorttext"/>
          <w:rFonts w:ascii="Book Antiqua" w:hAnsi="Book Antiqua" w:cs="Arial"/>
          <w:b/>
          <w:lang w:val="en-US"/>
        </w:rPr>
        <w:t>potencial</w:t>
      </w:r>
      <w:proofErr w:type="spellEnd"/>
      <w:r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Pr="00B7024A">
        <w:rPr>
          <w:rStyle w:val="shorttext"/>
          <w:rFonts w:ascii="Book Antiqua" w:hAnsi="Book Antiqua" w:cs="Arial"/>
          <w:b/>
          <w:lang w:val="en-US"/>
        </w:rPr>
        <w:t>të</w:t>
      </w:r>
      <w:proofErr w:type="spellEnd"/>
      <w:r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Pr="00B7024A">
        <w:rPr>
          <w:rStyle w:val="shorttext"/>
          <w:rFonts w:ascii="Book Antiqua" w:hAnsi="Book Antiqua" w:cs="Arial"/>
          <w:b/>
          <w:lang w:val="en-US"/>
        </w:rPr>
        <w:t>aplikuesit</w:t>
      </w:r>
      <w:proofErr w:type="spellEnd"/>
    </w:p>
    <w:tbl>
      <w:tblPr>
        <w:tblW w:w="9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843"/>
        <w:gridCol w:w="1426"/>
        <w:gridCol w:w="1388"/>
      </w:tblGrid>
      <w:tr w:rsidR="00583F8C" w:rsidRPr="001C2944" w:rsidTr="00583F8C">
        <w:tc>
          <w:tcPr>
            <w:tcW w:w="9697" w:type="dxa"/>
            <w:gridSpan w:val="5"/>
            <w:shd w:val="clear" w:color="auto" w:fill="D9D9D9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583F8C" w:rsidRPr="001C2944" w:rsidTr="00583F8C">
        <w:tc>
          <w:tcPr>
            <w:tcW w:w="3420" w:type="dxa"/>
          </w:tcPr>
          <w:p w:rsidR="00583F8C" w:rsidRPr="001C2944" w:rsidRDefault="00583F8C" w:rsidP="00844F27">
            <w:pPr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Emri i furnizuesit me lëndet e para/produktet / shërbimet (kur furnitori është vendor të vendoset shenja „V” pas emrit)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583F8C" w:rsidRPr="001C2944" w:rsidTr="00583F8C">
        <w:tc>
          <w:tcPr>
            <w:tcW w:w="34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583F8C">
        <w:tc>
          <w:tcPr>
            <w:tcW w:w="34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63489B">
        <w:trPr>
          <w:trHeight w:val="70"/>
        </w:trPr>
        <w:tc>
          <w:tcPr>
            <w:tcW w:w="34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38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583F8C" w:rsidRDefault="00583F8C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63489B" w:rsidRDefault="0063489B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63489B" w:rsidRDefault="0063489B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63489B" w:rsidRDefault="0063489B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63489B" w:rsidRDefault="0063489B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63489B" w:rsidRDefault="0063489B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63489B" w:rsidRDefault="0063489B" w:rsidP="00583F8C">
      <w:pPr>
        <w:spacing w:line="360" w:lineRule="auto"/>
        <w:rPr>
          <w:rFonts w:ascii="Book Antiqua" w:hAnsi="Book Antiqua" w:cs="Arial"/>
          <w:lang w:val="ro-RO"/>
        </w:rPr>
      </w:pPr>
    </w:p>
    <w:p w:rsidR="00583F8C" w:rsidRPr="001C2944" w:rsidRDefault="00583F8C" w:rsidP="00583F8C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Tabela </w:t>
      </w:r>
      <w:r w:rsidR="0063489B">
        <w:rPr>
          <w:rFonts w:ascii="Book Antiqua" w:hAnsi="Book Antiqua" w:cs="Arial"/>
          <w:b/>
          <w:lang w:val="ro-RO"/>
        </w:rPr>
        <w:t>12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583F8C">
        <w:rPr>
          <w:rStyle w:val="shorttext"/>
          <w:rFonts w:ascii="Book Antiqua" w:hAnsi="Book Antiqua" w:cs="Arial"/>
          <w:b/>
          <w:color w:val="000000" w:themeColor="text1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583F8C" w:rsidRPr="001C2944" w:rsidTr="00844F27">
        <w:tc>
          <w:tcPr>
            <w:tcW w:w="9540" w:type="dxa"/>
            <w:gridSpan w:val="4"/>
            <w:shd w:val="clear" w:color="auto" w:fill="D9D9D9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  <w:color w:val="333333"/>
              </w:rPr>
              <w:t>Klientet potencial të aplikuesit</w:t>
            </w:r>
          </w:p>
        </w:tc>
      </w:tr>
      <w:tr w:rsidR="00583F8C" w:rsidRPr="001C2944" w:rsidTr="00844F27">
        <w:trPr>
          <w:trHeight w:val="301"/>
        </w:trPr>
        <w:tc>
          <w:tcPr>
            <w:tcW w:w="1440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583F8C" w:rsidRPr="001C2944" w:rsidTr="00844F27">
        <w:tc>
          <w:tcPr>
            <w:tcW w:w="1440" w:type="dxa"/>
          </w:tcPr>
          <w:p w:rsidR="00583F8C" w:rsidRPr="001C2944" w:rsidRDefault="00583F8C" w:rsidP="00844F27">
            <w:pPr>
              <w:spacing w:after="0"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144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83F8C" w:rsidRPr="001C2944" w:rsidTr="00844F27">
        <w:tc>
          <w:tcPr>
            <w:tcW w:w="144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83F8C" w:rsidRPr="001C2944" w:rsidRDefault="00583F8C" w:rsidP="00844F27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583F8C" w:rsidRPr="001C2944" w:rsidRDefault="00583F8C" w:rsidP="00583F8C">
      <w:pPr>
        <w:jc w:val="both"/>
        <w:rPr>
          <w:rStyle w:val="longtext1"/>
          <w:rFonts w:ascii="Book Antiqua" w:hAnsi="Book Antiqua" w:cs="Arial"/>
          <w:color w:val="000000"/>
        </w:rPr>
      </w:pPr>
    </w:p>
    <w:p w:rsidR="00583F8C" w:rsidRPr="00C77A14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b/>
        </w:rPr>
        <w:t xml:space="preserve">Konkurrenca dhe strategjia e tregut </w:t>
      </w:r>
    </w:p>
    <w:p w:rsidR="00583F8C" w:rsidRPr="00C77A14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lang w:val="ro-RO"/>
        </w:rPr>
        <w:t>Përshkrimi i konkurrencës lokale dhe ndërkombëtare. Përshkrimi i strategjisë së tregut.</w:t>
      </w:r>
    </w:p>
    <w:p w:rsidR="00583F8C" w:rsidRDefault="00583F8C" w:rsidP="00583F8C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C2944">
        <w:rPr>
          <w:rFonts w:ascii="Book Antiqua" w:hAnsi="Book Antiqua" w:cs="Arial"/>
          <w:b/>
        </w:rPr>
        <w:t xml:space="preserve">Detaje financiare të investimit </w:t>
      </w:r>
    </w:p>
    <w:p w:rsidR="00583F8C" w:rsidRPr="001C2944" w:rsidRDefault="00583F8C" w:rsidP="00583F8C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</w:p>
    <w:p w:rsidR="00583F8C" w:rsidRPr="001C2944" w:rsidRDefault="00583F8C" w:rsidP="00583F8C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Tabela 1</w:t>
      </w:r>
      <w:r w:rsidR="0063489B">
        <w:rPr>
          <w:rFonts w:ascii="Book Antiqua" w:hAnsi="Book Antiqua" w:cs="Arial"/>
          <w:b/>
          <w:lang w:val="ro-RO"/>
        </w:rPr>
        <w:t>3</w:t>
      </w:r>
      <w:r w:rsidRPr="001C2944">
        <w:rPr>
          <w:rFonts w:ascii="Book Antiqua" w:hAnsi="Book Antiqua" w:cs="Arial"/>
          <w:b/>
          <w:lang w:val="ro-RO"/>
        </w:rPr>
        <w:t>.Shpenzime te detajuara të pranueshme dhe të pa pranueshme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1800"/>
        <w:gridCol w:w="2555"/>
        <w:gridCol w:w="1076"/>
      </w:tblGrid>
      <w:tr w:rsidR="00583F8C" w:rsidRPr="001C2944" w:rsidTr="00844F27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583F8C" w:rsidRPr="001C2944" w:rsidTr="00844F27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583F8C" w:rsidRPr="001C2944" w:rsidRDefault="00583F8C" w:rsidP="00844F27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583F8C" w:rsidRPr="001C2944" w:rsidTr="00844F27">
        <w:trPr>
          <w:trHeight w:val="301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583F8C" w:rsidRPr="001C2944" w:rsidRDefault="00583F8C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A5661E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83F8C" w:rsidRPr="001C2944" w:rsidTr="00844F27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583F8C" w:rsidRPr="001C2944" w:rsidRDefault="00583F8C" w:rsidP="00844F27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583F8C" w:rsidRPr="001C2944" w:rsidRDefault="00583F8C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583F8C" w:rsidRDefault="00583F8C" w:rsidP="00583F8C">
      <w:pPr>
        <w:pStyle w:val="ColorfulList-Accent12"/>
        <w:spacing w:line="360" w:lineRule="auto"/>
        <w:ind w:left="0"/>
        <w:rPr>
          <w:rFonts w:ascii="Book Antiqua" w:hAnsi="Book Antiqua" w:cs="Arial"/>
          <w:color w:val="333333"/>
        </w:rPr>
      </w:pPr>
    </w:p>
    <w:p w:rsidR="00583F8C" w:rsidRPr="001C2944" w:rsidRDefault="00583F8C" w:rsidP="00583F8C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583F8C" w:rsidRPr="00043B41" w:rsidRDefault="00043B41" w:rsidP="00043B41">
      <w:pPr>
        <w:rPr>
          <w:rFonts w:ascii="Book Antiqua" w:hAnsi="Book Antiqua"/>
          <w:b/>
          <w:lang w:val="ro-RO"/>
        </w:rPr>
      </w:pPr>
      <w:r w:rsidRPr="00043B41">
        <w:rPr>
          <w:rFonts w:ascii="Book Antiqua" w:hAnsi="Book Antiqua"/>
          <w:b/>
          <w:lang w:val="ro-RO"/>
        </w:rPr>
        <w:t xml:space="preserve">9  </w:t>
      </w:r>
      <w:r w:rsidR="00583F8C" w:rsidRPr="00043B41">
        <w:rPr>
          <w:rFonts w:ascii="Book Antiqua" w:hAnsi="Book Antiqua"/>
          <w:b/>
          <w:lang w:val="ro-RO"/>
        </w:rPr>
        <w:t>Rrjedhja e parasë (hyrje-daljet)</w:t>
      </w:r>
    </w:p>
    <w:p w:rsidR="00043B41" w:rsidRPr="00043B41" w:rsidRDefault="00043B41" w:rsidP="00043B41">
      <w:pPr>
        <w:pStyle w:val="ListParagraph"/>
        <w:ind w:left="360"/>
        <w:rPr>
          <w:sz w:val="12"/>
          <w:szCs w:val="12"/>
          <w:lang w:val="ro-RO"/>
        </w:rPr>
      </w:pPr>
    </w:p>
    <w:p w:rsidR="00583F8C" w:rsidRPr="001C2944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583F8C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  <w:r w:rsidRPr="001C2944">
        <w:rPr>
          <w:rFonts w:ascii="Book Antiqua" w:hAnsi="Book Antiqua" w:cs="Arial"/>
        </w:rPr>
        <w:t xml:space="preserve">Personat juridik me përvojë duhet të dorëzojnë pasqyrat e të ardhurave për tre vitet e fundit që i kanë dorëzuar në Administratën Tatimore. </w:t>
      </w:r>
    </w:p>
    <w:p w:rsidR="00583F8C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  <w:bookmarkStart w:id="0" w:name="_GoBack"/>
      <w:bookmarkEnd w:id="0"/>
    </w:p>
    <w:p w:rsidR="00583F8C" w:rsidRPr="001C2944" w:rsidRDefault="00583F8C" w:rsidP="00583F8C">
      <w:pPr>
        <w:pStyle w:val="ColorfulList-Accent12"/>
        <w:ind w:left="360"/>
        <w:jc w:val="both"/>
        <w:rPr>
          <w:rFonts w:ascii="Book Antiqua" w:hAnsi="Book Antiqua" w:cs="Arial"/>
        </w:rPr>
      </w:pPr>
    </w:p>
    <w:p w:rsidR="00583F8C" w:rsidRPr="001C2944" w:rsidRDefault="00583F8C" w:rsidP="00583F8C">
      <w:pPr>
        <w:pStyle w:val="ColorfulList-Accent12"/>
        <w:spacing w:line="360" w:lineRule="auto"/>
        <w:ind w:left="-90"/>
        <w:jc w:val="both"/>
        <w:rPr>
          <w:rStyle w:val="hps"/>
          <w:rFonts w:ascii="Book Antiqua" w:hAnsi="Book Antiqua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Pr="00573FB0">
        <w:rPr>
          <w:rFonts w:ascii="Book Antiqua" w:hAnsi="Book Antiqua" w:cs="Arial"/>
          <w:b/>
          <w:lang w:val="ro-RO"/>
        </w:rPr>
        <w:t>1</w:t>
      </w:r>
      <w:r>
        <w:rPr>
          <w:rFonts w:ascii="Book Antiqua" w:hAnsi="Book Antiqua" w:cs="Arial"/>
          <w:b/>
          <w:lang w:val="ro-RO"/>
        </w:rPr>
        <w:t>5</w:t>
      </w:r>
      <w:r w:rsidRPr="00573FB0">
        <w:rPr>
          <w:rFonts w:ascii="Book Antiqua" w:hAnsi="Book Antiqua" w:cs="Arial"/>
          <w:b/>
          <w:lang w:val="ro-RO"/>
        </w:rPr>
        <w:t>. Rrjedhja e parasë (Ju lutemi, shfrytëzojeni tabelën në excel publikuar n</w:t>
      </w:r>
      <w:r w:rsidRPr="00573FB0">
        <w:rPr>
          <w:rFonts w:ascii="Book Antiqua" w:hAnsi="Book Antiqua" w:cs="Arial"/>
          <w:b/>
        </w:rPr>
        <w:t>ë webfaqe e AZHB</w:t>
      </w:r>
      <w:r w:rsidRPr="00573FB0">
        <w:rPr>
          <w:rFonts w:ascii="Book Antiqua" w:hAnsi="Book Antiqua" w:cs="Arial"/>
          <w:b/>
          <w:lang w:val="ro-RO"/>
        </w:rPr>
        <w:t>)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08B7AC2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0"/>
    <w:rsid w:val="00043B41"/>
    <w:rsid w:val="00181806"/>
    <w:rsid w:val="001A07E0"/>
    <w:rsid w:val="0028010E"/>
    <w:rsid w:val="00407EA6"/>
    <w:rsid w:val="00583F8C"/>
    <w:rsid w:val="0063489B"/>
    <w:rsid w:val="008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86270-EBA9-453F-A4F7-52DF506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8C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28010E"/>
    <w:pPr>
      <w:widowControl w:val="0"/>
      <w:spacing w:after="0" w:line="240" w:lineRule="auto"/>
      <w:ind w:left="100"/>
      <w:outlineLvl w:val="2"/>
    </w:pPr>
    <w:rPr>
      <w:rFonts w:ascii="Book Antiqua" w:eastAsia="Book Antiqua" w:hAnsi="Book Antiqua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83F8C"/>
  </w:style>
  <w:style w:type="paragraph" w:styleId="ListParagraph">
    <w:name w:val="List Paragraph"/>
    <w:basedOn w:val="Normal"/>
    <w:uiPriority w:val="1"/>
    <w:qFormat/>
    <w:rsid w:val="00583F8C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583F8C"/>
    <w:pPr>
      <w:ind w:left="720"/>
    </w:pPr>
  </w:style>
  <w:style w:type="table" w:styleId="TableGrid">
    <w:name w:val="Table Grid"/>
    <w:basedOn w:val="TableNormal"/>
    <w:uiPriority w:val="59"/>
    <w:rsid w:val="00583F8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8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8C"/>
    <w:rPr>
      <w:rFonts w:ascii="Calibri" w:eastAsia="Calibri" w:hAnsi="Calibri" w:cs="Calibri"/>
      <w:lang w:val="sq-AL"/>
    </w:rPr>
  </w:style>
  <w:style w:type="character" w:customStyle="1" w:styleId="shorttext">
    <w:name w:val="short_text"/>
    <w:rsid w:val="00583F8C"/>
    <w:rPr>
      <w:rFonts w:cs="Times New Roman"/>
    </w:rPr>
  </w:style>
  <w:style w:type="character" w:customStyle="1" w:styleId="tpa1">
    <w:name w:val="tpa1"/>
    <w:basedOn w:val="DefaultParagraphFont"/>
    <w:rsid w:val="00583F8C"/>
  </w:style>
  <w:style w:type="character" w:customStyle="1" w:styleId="longtext1">
    <w:name w:val="long_text1"/>
    <w:rsid w:val="00583F8C"/>
    <w:rPr>
      <w:sz w:val="14"/>
      <w:szCs w:val="14"/>
    </w:rPr>
  </w:style>
  <w:style w:type="paragraph" w:customStyle="1" w:styleId="NormalWeb2">
    <w:name w:val="Normal (Web)2"/>
    <w:basedOn w:val="Normal"/>
    <w:rsid w:val="00583F8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583F8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583F8C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8010E"/>
    <w:rPr>
      <w:rFonts w:ascii="Book Antiqua" w:eastAsia="Book Antiqua" w:hAnsi="Book Antiqu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43B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Zekirja Loku</cp:lastModifiedBy>
  <cp:revision>7</cp:revision>
  <dcterms:created xsi:type="dcterms:W3CDTF">2018-03-15T09:22:00Z</dcterms:created>
  <dcterms:modified xsi:type="dcterms:W3CDTF">2019-05-08T08:56:00Z</dcterms:modified>
</cp:coreProperties>
</file>